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ccfe9bdbfbcc1e325444149d61916b1527a784d"/>
    <w:p>
      <w:pPr>
        <w:pStyle w:val="Heading1"/>
      </w:pPr>
      <w:r>
        <w:t xml:space="preserve">Statement of Purpose for Financial Analyst Position in United States San Francisco</w:t>
      </w:r>
    </w:p>
    <w:p>
      <w:pPr>
        <w:pStyle w:val="FirstParagraph"/>
      </w:pPr>
      <w:r>
        <w:t xml:space="preserve">As I craft this Statement of Purpose, I am writing not merely as a candidate seeking employment, but as a professional deeply committed to forging my career within the vibrant financial ecosystem of United States San Francisco. My journey has been meticulously aligned toward becoming an exceptional Financial Analyst in one of the world’s most innovative economic hubs—a destination where technology, capital markets, and entrepreneurial ambition converge like nowhere else on Earth. This Statement of Purpose outlines my qualifications, professional philosophy, and unwavering commitment to contributing meaningfully to San Francisco’s financial landscape.</w:t>
      </w:r>
    </w:p>
    <w:bookmarkStart w:id="20" w:name="Xb1f8a9d5946b270e65934077158e73d45eb386d"/>
    <w:p>
      <w:pPr>
        <w:pStyle w:val="Heading2"/>
      </w:pPr>
      <w:r>
        <w:t xml:space="preserve">Academic Foundation and Professional Development</w:t>
      </w:r>
    </w:p>
    <w:p>
      <w:pPr>
        <w:pStyle w:val="FirstParagraph"/>
      </w:pPr>
      <w:r>
        <w:t xml:space="preserve">My academic background in Finance from the University of California, Berkeley—where I graduated with honors—provided a rigorous foundation in quantitative analysis, corporate finance, and economic theory. Courses such as Advanced Financial Modeling, Investment Analysis, and Behavioral Finance equipped me with technical proficiency in Excel (including complex financial forecasting), Python for data analysis (utilizing libraries like Pandas and NumPy), and SQL for database management. However, true mastery emerged through practical application: my internship at a leading fintech firm in San Francisco’s South of Market district allowed me to perform discounted cash flow analyses for early-stage SaaS companies, directly supporting venture capital decision-making processes. I developed a keen understanding of how financial metrics drive strategic pivots in high-growth tech environments—a critical skill set for success within United States San Francisco’s dynamic startup ecosystem.</w:t>
      </w:r>
    </w:p>
    <w:bookmarkEnd w:id="20"/>
    <w:bookmarkStart w:id="21" w:name="X61be1ceb8a7b9496986cce939dd2027742c8038"/>
    <w:p>
      <w:pPr>
        <w:pStyle w:val="Heading2"/>
      </w:pPr>
      <w:r>
        <w:t xml:space="preserve">Why United States San Francisco? The Strategic Imperative</w:t>
      </w:r>
    </w:p>
    <w:p>
      <w:pPr>
        <w:pStyle w:val="FirstParagraph"/>
      </w:pPr>
      <w:r>
        <w:t xml:space="preserve">San Francisco is not just a location; it is the epicenter of financial innovation in the United States. This city’s unique confluence of venture capital giants (like Sequoia Capital and Andreessen Horowitz), established tech titans (Salesforce, Uber, Airbnb), and disruptive fintech startups creates an unparalleled environment for Financial Analysts to thrive. Unlike traditional financial centers, San Francisco demands analysts who understand the nuances of subscription-based revenue models, user acquisition economics, and the rapid iteration cycles inherent in digital product development. My decision to pursue this career path specifically in United States San Francisco stems from recognizing that this is where finance transcends spreadsheets—it becomes a catalyst for shaping the future of global commerce. The city’s emphasis on ESG (Environmental, Social, Governance) integration further aligns with my professional ethos; I actively participated in analyzing sustainability metrics for a climate-tech startup during my internship, understanding how ethical financial practices drive long-term value creation.</w:t>
      </w:r>
    </w:p>
    <w:bookmarkEnd w:id="21"/>
    <w:bookmarkStart w:id="22" w:name="X212de1ead2c53b408c87189334256ce1064951c"/>
    <w:p>
      <w:pPr>
        <w:pStyle w:val="Heading2"/>
      </w:pPr>
      <w:r>
        <w:t xml:space="preserve">Skills Tailored for the San Francisco Financial Landscape</w:t>
      </w:r>
    </w:p>
    <w:p>
      <w:pPr>
        <w:pStyle w:val="FirstParagraph"/>
      </w:pPr>
      <w:r>
        <w:t xml:space="preserve">As a prospective Financial Analyst in United States San Francisco, I bring a skill set meticulously honed for the local market’s demands. My technical abilities include:</w:t>
      </w:r>
    </w:p>
    <w:p>
      <w:pPr>
        <w:numPr>
          <w:ilvl w:val="0"/>
          <w:numId w:val="1001"/>
        </w:numPr>
        <w:pStyle w:val="Compact"/>
      </w:pPr>
      <w:r>
        <w:rPr>
          <w:bCs/>
          <w:b/>
        </w:rPr>
        <w:t xml:space="preserve">Advanced Financial Modeling:</w:t>
      </w:r>
      <w:r>
        <w:t xml:space="preserve"> </w:t>
      </w:r>
      <w:r>
        <w:t xml:space="preserve">Built scenario-based models for a $200M Series B portfolio company, projecting lifetime value (LTV) and customer acquisition cost (CAC) ratios under varying market conditions.</w:t>
      </w:r>
    </w:p>
    <w:p>
      <w:pPr>
        <w:numPr>
          <w:ilvl w:val="0"/>
          <w:numId w:val="1001"/>
        </w:numPr>
        <w:pStyle w:val="Compact"/>
      </w:pPr>
      <w:r>
        <w:rPr>
          <w:bCs/>
          <w:b/>
        </w:rPr>
        <w:t xml:space="preserve">Data-Driven Decision Support:</w:t>
      </w:r>
      <w:r>
        <w:t xml:space="preserve"> </w:t>
      </w:r>
      <w:r>
        <w:t xml:space="preserve">Translated complex datasets into actionable insights using Tableau and Power BI, directly influencing a client’s capital allocation strategy during Q3 2023.</w:t>
      </w:r>
    </w:p>
    <w:p>
      <w:pPr>
        <w:numPr>
          <w:ilvl w:val="0"/>
          <w:numId w:val="1001"/>
        </w:numPr>
        <w:pStyle w:val="Compact"/>
      </w:pPr>
      <w:r>
        <w:rPr>
          <w:bCs/>
          <w:b/>
        </w:rPr>
        <w:t xml:space="preserve">Market Intelligence:</w:t>
      </w:r>
      <w:r>
        <w:t xml:space="preserve"> </w:t>
      </w:r>
      <w:r>
        <w:t xml:space="preserve">Regularly monitored regulatory shifts (e.g., SEC Crypto Guidelines) and competitive landscapes across San Francisco’s burgeoning Web3 sector to advise clients on risk mitigation.</w:t>
      </w:r>
    </w:p>
    <w:p>
      <w:pPr>
        <w:pStyle w:val="FirstParagraph"/>
      </w:pPr>
      <w:r>
        <w:t xml:space="preserve">Beyond technical aptitude, I excel in the collaborative, fast-paced culture of United States San Francisco. Having presented financial forecasts to C-suite executives at a biotech startup in SOMA, I understand that effective Financial Analysts must communicate complex data clearly across departments—from engineering to marketing—to align organizational strategy. My ability to navigate ambiguity during market volatility (e.g., navigating the 2023 Silicon Valley Bank crisis) reflects the resilience San Francisco’s financial sector requires.</w:t>
      </w:r>
    </w:p>
    <w:bookmarkEnd w:id="22"/>
    <w:bookmarkStart w:id="23" w:name="Xb24c805a5ab039b971e4edd9034c40094eb13fa"/>
    <w:p>
      <w:pPr>
        <w:pStyle w:val="Heading2"/>
      </w:pPr>
      <w:r>
        <w:t xml:space="preserve">Career Vision and Contribution to San Francisco</w:t>
      </w:r>
    </w:p>
    <w:p>
      <w:pPr>
        <w:pStyle w:val="FirstParagraph"/>
      </w:pPr>
      <w:r>
        <w:t xml:space="preserve">My long-term aspiration is to become a Financial Analyst who doesn’t just analyze numbers but actively shapes the financial strategy of companies that redefine industries. In United States San Francisco, I aim to contribute to the city’s legacy as a global innovator by supporting startups that prioritize scalable impact—whether through AI-driven financial tools, inclusive lending platforms, or carbon-negative investment frameworks. I am particularly eager to engage with initiatives like the San Francisco Financial Services Forum and local university partnerships (e.g., Stanford GSB events) to stay at the forefront of emerging trends.</w:t>
      </w:r>
    </w:p>
    <w:p>
      <w:pPr>
        <w:pStyle w:val="BodyText"/>
      </w:pPr>
      <w:r>
        <w:t xml:space="preserve">This Statement of Purpose is more than a document—it is a pledge. A pledge to bring relentless analytical rigor, ethical integrity, and deep local market insight to every financial analysis I conduct in United States San Francisco. I am not merely applying for a Financial Analyst role; I am committing to becoming an integral part of the city’s financial DNA—a place where data meets daring, and where every spreadsheet tells a story of tomorrow’s economy.</w:t>
      </w:r>
    </w:p>
    <w:bookmarkEnd w:id="23"/>
    <w:bookmarkStart w:id="24" w:name="conclusion-the-san-francisco-imperative"/>
    <w:p>
      <w:pPr>
        <w:pStyle w:val="Heading2"/>
      </w:pPr>
      <w:r>
        <w:t xml:space="preserve">Conclusion: The San Francisco Imperative</w:t>
      </w:r>
    </w:p>
    <w:p>
      <w:pPr>
        <w:pStyle w:val="FirstParagraph"/>
      </w:pPr>
      <w:r>
        <w:t xml:space="preserve">In the United States, few cities offer the symbiotic relationship between finance and innovation that defines San Francisco. Its streets buzz with venture capital meetings in co-working spaces, its coffee shops host pitch sessions for tomorrow’s disruptors, and its boardrooms demand Financial Analysts who think beyond quarterly reports to shape industry paradigms. I have spent years preparing not just to work here, but to thrive here—to bring my skills where they are most needed and most valued. As this Statement of Purpose concludes, I reaffirm that my ambition is singularly focused: to contribute as a Financial Analyst within the heart of United States San Francisco’s financial revolution.</w:t>
      </w:r>
    </w:p>
    <w:p>
      <w:pPr>
        <w:pStyle w:val="BodyText"/>
      </w:pPr>
      <w:r>
        <w:t xml:space="preserve">— Submitted with conviction for the Financial Analyst role in United States San Francisco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United States San Francisco</dc:title>
  <dc:creator/>
  <dc:language>en</dc:language>
  <cp:keywords/>
  <dcterms:created xsi:type="dcterms:W3CDTF">2026-07-23T19:40:39Z</dcterms:created>
  <dcterms:modified xsi:type="dcterms:W3CDTF">2026-07-23T19:40:39Z</dcterms:modified>
</cp:coreProperties>
</file>

<file path=docProps/custom.xml><?xml version="1.0" encoding="utf-8"?>
<Properties xmlns="http://schemas.openxmlformats.org/officeDocument/2006/custom-properties" xmlns:vt="http://schemas.openxmlformats.org/officeDocument/2006/docPropsVTypes"/>
</file>