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p>
    <w:bookmarkStart w:id="20" w:name="Xb8c7d3db10ba085d497a63a2517811260d65405"/>
    <w:p>
      <w:pPr>
        <w:pStyle w:val="Heading1"/>
      </w:pPr>
      <w:r>
        <w:t xml:space="preserve">Statement of Purpose: Dedicated Application for Firefighter Position in Colombia Bogotá</w:t>
      </w:r>
    </w:p>
    <w:p>
      <w:pPr>
        <w:pStyle w:val="FirstParagraph"/>
      </w:pPr>
      <w:r>
        <w:t xml:space="preserve">As I prepare to submit my application for the esteemed Firefighter position within the Bogotá Municipal Fire Department, I write this Statement of Purpose with profound respect for the noble calling of firefighting in Colombia's vibrant capital. My journey toward becoming a protector of life, property, and community has been shaped by deep admiration for Bogotá's resilient spirit and unwavering commitment to public safety. This document encapsulates my unwavering dedication to serve as a Firefighter in Colombia Bogotá—a city where every neighborhood, from the historic La Candelaria to the sprawling neighborhoods of Suba and Kennedy, demands exceptional courage and compassion.</w:t>
      </w:r>
    </w:p>
    <w:p>
      <w:pPr>
        <w:pStyle w:val="BodyText"/>
      </w:pPr>
      <w:r>
        <w:t xml:space="preserve">My fascination with emergency response began during childhood in Bogotá's Chapinero district, where I witnessed firsthand the bravery of firefighters responding to a devastating building fire in 2010. That moment ignited a lifelong aspiration: to become part of the team that stands between chaos and safety. I pursued rigorous physical training, completed certified first responder courses through Colombia’s National Fire Service (Cuerpo de Bomberos), and volunteered with Bogotá's Civil Protection Unit during the 2019 wildfires in Chía—experiences that cemented my understanding of urban firefighting’s unique complexities. In Colombia Bogotá, where altitude, dense population, and variable weather create unprecedented challenges, I learned that firefighting transcends physical strength to demand cultural empathy and strategic adaptability.</w:t>
      </w:r>
    </w:p>
    <w:p>
      <w:pPr>
        <w:pStyle w:val="BodyText"/>
      </w:pPr>
      <w:r>
        <w:t xml:space="preserve">Understanding the specific demands of Colombia Bogotá is central to my application. Unlike static urban environments elsewhere, Bogotá’s topography—with its 2,640-meter elevation and narrow streets in historic zones—requires specialized techniques for high-rise operations, earthquake response, and emergency medical transport through traffic-congested corridors. The city’s 7.4 million residents include vulnerable populations such as elderly communities in Engativá and displaced families in Soacha border areas. As a Firefighter here, I recognize that my role extends beyond extinguishing flames: it involves community education on fire prevention in informal settlements (veredas), assisting during seasonal fog events that reduce visibility, and collaborating with the Bogotá Ambulance Service during medical emergencies. My recent certification in "Urban Search and Rescue for High-Density Cities" directly addresses these needs, ensuring I can contribute immediately to Colombia Bogotá’s safety infrastructure.</w:t>
      </w:r>
    </w:p>
    <w:p>
      <w:pPr>
        <w:pStyle w:val="BodyText"/>
      </w:pPr>
      <w:r>
        <w:t xml:space="preserve">My qualifications align precisely with the operational requirements of Bogotá's fire service. I hold a Bachelor's degree in Emergency Management from Universidad Nacional de Colombia, where my thesis focused on "Optimizing Response Times in Multi-Story Residential Complexes," a critical concern for Bogotá’s 20+ story buildings like those near Av. El Dorado. Physically, I maintain elite fitness through daily training at the Bogotá Athletic Club—exceeding the department's standards for ladder climbs, hose drag tests, and 3km runs under heavy gear. Crucially, I am fluent in Spanish with regional fluency in Bogotá’s colloquial dialect ("Bogotano"), enabling clear communication during high-stress incidents. My volunteer work with "Bomberos Comunitarios de Suba" taught me to navigate cultural nuances when assisting Afro-Colombian and Indigenous communities in the eastern hills—a skill vital for building trust across Colombia Bogotá’s diverse fabric.</w:t>
      </w:r>
    </w:p>
    <w:p>
      <w:pPr>
        <w:pStyle w:val="BodyText"/>
      </w:pPr>
      <w:r>
        <w:t xml:space="preserve">What distinguishes my approach is my commitment to proactive community partnership. In Bogotá, fire prevention begins before emergencies arise. During a 2023 initiative with the Fundación Vida Sana, I led fire safety workshops in ten public schools across Ciudad Bolívar, teaching children to recognize electrical hazards and practice escape drills—a model I propose adapting for Bogotá’s informal housing zones. Colombia Bogotá’s Fire Department has pioneered mobile response units; I am eager to contribute my tech-savviness (including GIS mapping skills) to enhance these systems. Furthermore, as a native of the city, I understand its rhythms: the morning rush-hour traffic that delays ambulance access, the festival-related fire risks during Bogotá Festival de la Leyenda, and seasonal droughts increasing wildfire threats in the Eastern Hills. This local insight ensures my actions as a Firefighter will be contextually precise.</w:t>
      </w:r>
    </w:p>
    <w:p>
      <w:pPr>
        <w:pStyle w:val="BodyText"/>
      </w:pPr>
      <w:r>
        <w:t xml:space="preserve">I recognize that being a Firefighter in Colombia Bogotá carries profound social responsibility. In 2021, when the city faced its deadliest fire at Plaza de Bolívar, I volunteered with the Red Cross to assist displaced families—seeing how coordinated emergency response saves not just lives but community cohesion. This experience solidified my resolve: firefighting is a bridge between public safety and social equity. My Statement of Purpose is not merely an application; it is a promise to honor Bogotá’s legacy of resilience by protecting its most vulnerable residents, from street vendors in La Candelaria to elderly citizens in Teusaquillo. I bring the physical readiness, technical expertise, and cultural humility required to serve Colombia Bogotá with distinction.</w:t>
      </w:r>
    </w:p>
    <w:p>
      <w:pPr>
        <w:pStyle w:val="BodyText"/>
      </w:pPr>
      <w:r>
        <w:t xml:space="preserve">My aspiration extends beyond individual service; I seek to elevate the Firefighter profession within Colombia Bogotá’s public safety framework. I will actively participate in training programs at the Instituto de Bomberos de Bogotá, mentor new recruits from underrepresented communities, and advocate for expanded mental health support for emergency responders—a critical need after incidents like the 2023 Santander Street explosion. In a city where every block has a story of survival and renewal, I am determined to be part of the next chapter—one written with courage in Bogotá’s streets.</w:t>
      </w:r>
    </w:p>
    <w:p>
      <w:pPr>
        <w:pStyle w:val="BodyText"/>
      </w:pPr>
      <w:r>
        <w:t xml:space="preserve">As I conclude this Statement of Purpose, I reaffirm that my life’s purpose aligns with the values embodied by Colombia Bogotá’s Firefighters: service without distinction, vigilance without fear, and compassion as our foundation. I am ready to stand shoulder-to-shoulder with your team—not just as an applicant, but as a lifelong protector of this city I love. The roar of sirens in Bogotá has called me; now, I answer with unwavering commitment.</w:t>
      </w:r>
    </w:p>
    <w:p>
      <w:pPr>
        <w:pStyle w:val="BodyText"/>
      </w:pPr>
      <w:r>
        <w:t xml:space="preserve">With profound respect and readiness,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dc:title>
  <dc:creator/>
  <dc:language>en</dc:language>
  <cp:keywords/>
  <dcterms:created xsi:type="dcterms:W3CDTF">2026-07-23T11:31:37Z</dcterms:created>
  <dcterms:modified xsi:type="dcterms:W3CDTF">2026-07-23T11:31:37Z</dcterms:modified>
</cp:coreProperties>
</file>

<file path=docProps/custom.xml><?xml version="1.0" encoding="utf-8"?>
<Properties xmlns="http://schemas.openxmlformats.org/officeDocument/2006/custom-properties" xmlns:vt="http://schemas.openxmlformats.org/officeDocument/2006/docPropsVTypes"/>
</file>