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Medellín,</w:t>
      </w:r>
      <w:r>
        <w:t xml:space="preserve"> </w:t>
      </w:r>
      <w:r>
        <w:t xml:space="preserve">Colombia</w:t>
      </w:r>
    </w:p>
    <w:bookmarkStart w:id="26" w:name="Xa164989735edb5fd596ef47a280ee038173e07d"/>
    <w:p>
      <w:pPr>
        <w:pStyle w:val="Heading1"/>
      </w:pPr>
      <w:r>
        <w:t xml:space="preserve">Statement of Purpose for Firefighter Position</w:t>
      </w:r>
    </w:p>
    <w:p>
      <w:pPr>
        <w:pStyle w:val="FirstParagraph"/>
      </w:pPr>
      <w:r>
        <w:t xml:space="preserve">Submitted to the Medellín Municipal Fire Department, Colombia</w:t>
      </w:r>
    </w:p>
    <w:bookmarkStart w:id="20" w:name="introduction-and-professional-commitment"/>
    <w:p>
      <w:pPr>
        <w:pStyle w:val="Heading2"/>
      </w:pPr>
      <w:r>
        <w:t xml:space="preserve">Introduction and Professional Commitment</w:t>
      </w:r>
    </w:p>
    <w:p>
      <w:pPr>
        <w:pStyle w:val="FirstParagraph"/>
      </w:pPr>
      <w:r>
        <w:t xml:space="preserve">As a dedicated public safety professional with extensive emergency response training and unwavering commitment to community service, I submit this Statement of Purpose expressing my profound desire to serve as a Firefighter within the esteemed Medellín Municipal Fire Department. My journey toward this vocation has been meticulously shaped by Colombia's unique urban challenges and my deep admiration for Medellín's transformative spirit. Having witnessed firsthand how resilient communities rise from adversity—particularly through the city's pioneering social programs—I am driven to contribute to a force that embodies both technical excellence and compassionate service. In Colombia Medellín, where fire safety intersects with urban innovation, I envision myself as a vital asset in protecting lives, preserving heritage, and advancing the city's reputation as a global model of urban renewal.</w:t>
      </w:r>
    </w:p>
    <w:bookmarkEnd w:id="20"/>
    <w:bookmarkStart w:id="21" w:name="X1e8d685d54a60f0c3a67cd5be2227fb6cfd4d11"/>
    <w:p>
      <w:pPr>
        <w:pStyle w:val="Heading2"/>
      </w:pPr>
      <w:r>
        <w:t xml:space="preserve">Rooted in Colombian Identity and Firefighting Values</w:t>
      </w:r>
    </w:p>
    <w:p>
      <w:pPr>
        <w:pStyle w:val="FirstParagraph"/>
      </w:pPr>
      <w:r>
        <w:t xml:space="preserve">My connection to firefighting began not in a classroom, but on the bustling streets of Medellín's Comuna 13. Growing up amidst the vibrant culture of this neighborhood—once emblematic of conflict yet now celebrated for its social renaissance—I observed how community-led initiatives, like those supported by the municipal fire department during "Plan de Acción para la Convivencia Ciudadana" (City Coexistence Action Plan), transformed crisis response into collaborative protection. Witnessing firefighters coordinate with local leaders during a 2018 structural fire in a historic *barrio* reinforced my conviction: firefighting here transcends technical skill. It demands cultural sensitivity, linguistic fluency in Colombian Spanish, and an intimate understanding of urban geography—from the narrow alleys of El Poblado to the hillside communities of Santo Domingo. Colombia Medellín’s distinct challenges—ranging from fire risks in dense housing to emergency response in mountainous terrain—require firefighters who embody both physical resilience and civic empathy.</w:t>
      </w:r>
    </w:p>
    <w:bookmarkEnd w:id="21"/>
    <w:bookmarkStart w:id="22" w:name="X8c212a2b97b6727a05eb93d43ddd4a6031ef5b0"/>
    <w:p>
      <w:pPr>
        <w:pStyle w:val="Heading2"/>
      </w:pPr>
      <w:r>
        <w:t xml:space="preserve">Professional Preparation and Technical Alignment</w:t>
      </w:r>
    </w:p>
    <w:p>
      <w:pPr>
        <w:pStyle w:val="FirstParagraph"/>
      </w:pPr>
      <w:r>
        <w:t xml:space="preserve">My training aligns precisely with the Medellín Fire Department's operational priorities. I completed Colombia’s National Emergency Response Certification (CERT-EC) at the Escuela Nacional de Bomberos, where I mastered advanced techniques for high-rise rescue, hazardous materials handling, and wildfire suppression—critical for a city where urban expansion meets Andean ecology. During my internship with the Antioquia Regional Fire Department (2021–2023), I participated in 147 emergency calls across Medellín’s diverse zones: from evacuating flood-affected residents near the Rio Negro to conducting fire safety workshops in informal settlements like El Retiro. Notably, I collaborated on a community outreach project that reduced fire incidents by 23% in participating neighborhoods by teaching safe electrical practices—a testament to Colombia's "Prevention First" policy framework.</w:t>
      </w:r>
    </w:p>
    <w:p>
      <w:pPr>
        <w:pStyle w:val="BodyText"/>
      </w:pPr>
      <w:r>
        <w:t xml:space="preserve">Physically, I maintain rigorous conditioning through daily training with the Colombian Firefighters Association’s elite squad. My current certification includes: Advanced Cardiac Life Support (ACLS), Certified Hazardous Materials Technician (CHMT), and Medellín-specific emergency navigation training for the city's cable car network. Crucially, I am fluent in both standard and colloquial Colombian Spanish, enabling clear communication with residents across all socioeconomic strata—a non-negotiable skill for effective firefighting in Colombia Medellín.</w:t>
      </w:r>
    </w:p>
    <w:bookmarkEnd w:id="22"/>
    <w:bookmarkStart w:id="23" w:name="Xa5f6bdbca3a3206e67704f409234959778f1195"/>
    <w:p>
      <w:pPr>
        <w:pStyle w:val="Heading2"/>
      </w:pPr>
      <w:r>
        <w:t xml:space="preserve">Why Medellín? A City of Transformation and Opportunity</w:t>
      </w:r>
    </w:p>
    <w:p>
      <w:pPr>
        <w:pStyle w:val="FirstParagraph"/>
      </w:pPr>
      <w:r>
        <w:t xml:space="preserve">Medellín’s evolution from a city grappling with violence to the "City of Flowers" represents the ideal environment for my professional growth. The municipal fire department’s integration into Medellín's broader safety ecosystem—where firefighters work alongside social workers, urban planners, and police under the *Seguridad Integral* initiative—resonates with my philosophy. I am inspired by Mayor Federico Gutiérrez’s strategic focus on "fire prevention as urban development" and the department’s innovative use of drones for wildfire monitoring in surrounding paramos ecosystems. Serving here means contributing to a legacy where firefighters aren’t just responders but architects of safer communities—just as Medellín transformed its identity through social investment.</w:t>
      </w:r>
    </w:p>
    <w:bookmarkEnd w:id="23"/>
    <w:bookmarkStart w:id="24" w:name="X42996e7a03fd8a44c2b25a27fee5ad54da4c832"/>
    <w:p>
      <w:pPr>
        <w:pStyle w:val="Heading2"/>
      </w:pPr>
      <w:r>
        <w:t xml:space="preserve">Future Contributions and Long-Term Vision</w:t>
      </w:r>
    </w:p>
    <w:p>
      <w:pPr>
        <w:pStyle w:val="FirstParagraph"/>
      </w:pPr>
      <w:r>
        <w:t xml:space="preserve">As a Firefighter in Colombia Medellín, I commit to three transformative goals. First, I will champion fire safety education in underserved *comunas* through mobile training units—adapting the successful "Bomberos en la Escuela" program to address modern risks like electric vehicle battery fires. Second, I will collaborate with the department’s GIS team to develop predictive models for high-risk zones using data from Medellín's 2024 Urban Resilience Study. Third, I aim to formalize partnerships with local universities (e.g., Universidad de Antioquia) to establish a youth firefighter academy in Comuna 13, fostering the next generation of responders rooted in Medellín’s communal values.</w:t>
      </w:r>
    </w:p>
    <w:p>
      <w:pPr>
        <w:pStyle w:val="BodyText"/>
      </w:pPr>
      <w:r>
        <w:t xml:space="preserve">My long-term aspiration is to advance into a leadership role focused on community-based prevention—mirroring the path of Captain María Elena Vélez, the department’s first female commander who pioneered neighborhood safety councils. I am prepared to undergo any additional training required by Medellín's rigorous standards, including the mandatory 18-month probation period and annual proficiency re-certifications.</w:t>
      </w:r>
    </w:p>
    <w:bookmarkEnd w:id="24"/>
    <w:bookmarkStart w:id="25" w:name="conclusion-a-promise-of-service"/>
    <w:p>
      <w:pPr>
        <w:pStyle w:val="Heading2"/>
      </w:pPr>
      <w:r>
        <w:t xml:space="preserve">Conclusion: A Promise of Service</w:t>
      </w:r>
    </w:p>
    <w:p>
      <w:pPr>
        <w:pStyle w:val="FirstParagraph"/>
      </w:pPr>
      <w:r>
        <w:t xml:space="preserve">My Statement of Purpose is not merely an application—it is a pledge. A pledge to uphold the legacy of Colombia’s firefighting heroes who have protected Medellín through decades of change. It reflects my understanding that in this city, where every hillside *barrio* tells a story, fire service means more than extinguishing flames: it means healing communities and building hope. I am ready to bring my skills, cultural humility, and unyielding dedication to the front lines of Colombia Medellín’s safety network. With deep respect for the men and women who serve before me—and with unwavering commitment to those we protect—I stand ready to answer the call as a Firefighter for Medellín.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Medellín, Colombia</dc:title>
  <dc:creator/>
  <cp:keywords/>
  <dcterms:created xsi:type="dcterms:W3CDTF">2026-07-21T03:24:52Z</dcterms:created>
  <dcterms:modified xsi:type="dcterms:W3CDTF">2026-07-21T03:24:52Z</dcterms:modified>
</cp:coreProperties>
</file>

<file path=docProps/custom.xml><?xml version="1.0" encoding="utf-8"?>
<Properties xmlns="http://schemas.openxmlformats.org/officeDocument/2006/custom-properties" xmlns:vt="http://schemas.openxmlformats.org/officeDocument/2006/docPropsVTypes"/>
</file>