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Munich</w:t>
      </w:r>
    </w:p>
    <w:bookmarkStart w:id="20" w:name="Xc079b3d112e9a2106e14b7a12b6efb3bf8e1d2a"/>
    <w:p>
      <w:pPr>
        <w:pStyle w:val="Heading1"/>
      </w:pPr>
      <w:r>
        <w:t xml:space="preserve">Statement of Purpose: A Lifelong Commitment to Service as a Firefighter in Germany Munich</w:t>
      </w:r>
    </w:p>
    <w:p>
      <w:pPr>
        <w:pStyle w:val="FirstParagraph"/>
      </w:pPr>
      <w:r>
        <w:t xml:space="preserve">From the moment I first witnessed emergency responders swiftly navigating a burning building during my childhood in Vienna, I knew my path would be defined by service. That pivotal experience crystallized my aspiration to become a dedicated Firefighter—a calling that has only grown stronger through years of deliberate preparation and immersion in emergency response principles. As I submit this</w:t>
      </w:r>
      <w:r>
        <w:t xml:space="preserve"> </w:t>
      </w:r>
      <w:r>
        <w:rPr>
          <w:bCs/>
          <w:b/>
        </w:rPr>
        <w:t xml:space="preserve">Statement of Purpose</w:t>
      </w:r>
      <w:r>
        <w:t xml:space="preserve">, I do so with profound respect for the storied legacy of Munich’s fire service and an unwavering commitment to contribute meaningfully to the safety of</w:t>
      </w:r>
      <w:r>
        <w:t xml:space="preserve"> </w:t>
      </w:r>
      <w:r>
        <w:rPr>
          <w:bCs/>
          <w:b/>
        </w:rPr>
        <w:t xml:space="preserve">Germany Munich</w:t>
      </w:r>
      <w:r>
        <w:t xml:space="preserve">. This document articulates not merely my professional intent, but a lifelong pledge to uphold the highest standards of courage, compassion, and community stewardship in one of Europe’s most dynamic cities.</w:t>
      </w:r>
    </w:p>
    <w:p>
      <w:pPr>
        <w:pStyle w:val="BodyText"/>
      </w:pPr>
      <w:r>
        <w:t xml:space="preserve">The essence of firefighting transcends physical action; it is a profound psychological and ethical commitment. In Munich, where centuries-old architecture coexists with cutting-edge innovation, this duality demands exceptional skill and cultural sensitivity. I have studied Munich’s unique urban challenges extensively—its narrow historic alleys in the Altstadt district require precision maneuvering for modern apparatus, while events like Oktoberfest or the BMW Welt celebrations necessitate specialized crowd management protocols. Munich’s Fire Department (Feuerwehr München) has pioneered integrated emergency response systems that merge traditional firefighting with advanced technology, such as AI-driven risk assessment tools deployed across 35 fire stations. This forward-thinking ethos deeply resonates with me. My training at the Austrian Emergency Response Academy included simulations of historic building rescues and multi-hazard scenarios, directly preparing me for Munich’s complex environment. I am not merely applying for a job; I seek to honor the legacy of firefighters who have protected Munich since 1807.</w:t>
      </w:r>
    </w:p>
    <w:p>
      <w:pPr>
        <w:pStyle w:val="BodyText"/>
      </w:pPr>
      <w:r>
        <w:t xml:space="preserve">My journey toward this vocation has been methodical and immersive. After completing my emergency medical technician certification in Austria, I spent two years volunteering with Salzburg’s volunteer fire brigade, responding to over 250 incidents ranging from vehicle extrications to wildfire containment. Each experience reinforced that effective firefighting hinges on three pillars: technical excellence, emotional intelligence, and community trust. During a winter rescue operation in the Alps last year—where I assisted in extracting a hiker trapped under an avalanche—I learned that true heroism lies not in individual bravery but in seamless team coordination under extreme duress. This philosophy aligns perfectly with Munich’s collaborative approach to emergency response, where firefighters work hand-in-hand with police, medical teams, and disaster management units. I have also dedicated myself to mastering German language fundamentals through intensive courses (achieving B1 level), understanding that linguistic precision is vital when coordinating multilingual responses across Munich’s diverse population of 1.5 million residents.</w:t>
      </w:r>
    </w:p>
    <w:p>
      <w:pPr>
        <w:pStyle w:val="BodyText"/>
      </w:pPr>
      <w:r>
        <w:t xml:space="preserve">What sets Munich apart for me is its distinctive balance of historical reverence and progressive innovation. As a Firefighter in this city, I would serve not just against flames, but as a guardian of cultural heritage—from safeguarding the Frauenkirche cathedral to protecting the Olympic Park’s engineering marvels. I have researched Munich’s "Feuerwehr-Netz" (fire network), an interdepartmental platform that shares real-time data during crises—principles I am eager to support through my technical aptitude with GIS mapping software and incident command systems. The city’s commitment to sustainable firefighting, including eco-friendly vehicle fleets and green building fire protocols, further inspires me. In my</w:t>
      </w:r>
      <w:r>
        <w:t xml:space="preserve"> </w:t>
      </w:r>
      <w:r>
        <w:rPr>
          <w:bCs/>
          <w:b/>
        </w:rPr>
        <w:t xml:space="preserve">Statement of Purpose</w:t>
      </w:r>
      <w:r>
        <w:t xml:space="preserve">, I affirm that I do not view firefighting as a mere occupation but as a vocation requiring lifelong learning—a value mirrored in Munich’s mandatory annual training programs for all personnel.</w:t>
      </w:r>
    </w:p>
    <w:p>
      <w:pPr>
        <w:pStyle w:val="BodyText"/>
      </w:pPr>
      <w:r>
        <w:t xml:space="preserve">I am acutely aware that this role demands extraordinary physical and mental resilience. To prepare, I maintain rigorous fitness regimens (including 10km runs daily and strength training) while completing advanced courses in trauma care, hazardous materials handling, and psychological first aid. These preparations are not theoretical; they stem from a visceral understanding of the stakes. When Munich’s firefighters respond to incidents like the 2023 Haidhausen apartment fire that rescued five families, they embody humanity at its most courageous. I aspire to be part of such moments—where a single action prevents tragedy and fosters community healing. My volunteer work in Vienna also taught me that trust is built through consistent presence: showing up at neighborhood safety workshops, mentoring youth in fire prevention programs, and listening to residents’ concerns about evacuation routes. This community-centric mindset is non-negotiable for a Firefighter operating within the cultural fabric of</w:t>
      </w:r>
      <w:r>
        <w:t xml:space="preserve"> </w:t>
      </w:r>
      <w:r>
        <w:rPr>
          <w:bCs/>
          <w:b/>
        </w:rPr>
        <w:t xml:space="preserve">Germany Munich</w:t>
      </w:r>
      <w:r>
        <w:t xml:space="preserve">.</w:t>
      </w:r>
    </w:p>
    <w:p>
      <w:pPr>
        <w:pStyle w:val="BodyText"/>
      </w:pPr>
      <w:r>
        <w:t xml:space="preserve">Critically, I recognize that serving as a Firefighter in Munich requires more than technical skill—it demands cultural integration and respect for German societal values. I have immersed myself in Bavarian traditions through language exchange programs and volunteering at local festivals like the Seefest, understanding that mutual respect precedes effective emergency response. Munich’s firefighters are respected not just for their expertise but for their embodiment of "Bavarian spirit"—a blend of quiet dignity, precision, and warmth. I am committed to learning these nuances: attending municipal cultural workshops offered by the Stadt München integration services, studying Munich’s specific fire codes (such as those governing historic wood-framed buildings), and actively participating in community events to build rapport with residents. This isn’t merely professional development; it’s an ethical obligation in a city where trust is the first line of defense.</w:t>
      </w:r>
    </w:p>
    <w:p>
      <w:pPr>
        <w:pStyle w:val="BodyText"/>
      </w:pPr>
      <w:r>
        <w:t xml:space="preserve">In conclusion, this</w:t>
      </w:r>
      <w:r>
        <w:t xml:space="preserve"> </w:t>
      </w:r>
      <w:r>
        <w:rPr>
          <w:bCs/>
          <w:b/>
        </w:rPr>
        <w:t xml:space="preserve">Statement of Purpose</w:t>
      </w:r>
      <w:r>
        <w:t xml:space="preserve"> </w:t>
      </w:r>
      <w:r>
        <w:t xml:space="preserve">represents my solemn pledge to become a worthy member of Munich’s fire service. I seek not only to protect lives and property but to uphold the centuries-old tradition that makes Munich’s Fire Department a model for Europe. The challenges here—navigating historic districts, responding to high-profile events, and serving a culturally rich city—are precisely the challenges I have prepared for throughout my career. As I stand before this opportunity, I am filled not with apprehension but with profound gratitude: gratitude for the chance to serve in a city that cherishes its firefighters as community pillars. When Munich faces crisis, it needs not just personnel—but stewards of its safety and spirit. That is the Firefighter role I aspire to fulfill wholeheartedly in</w:t>
      </w:r>
      <w:r>
        <w:t xml:space="preserve"> </w:t>
      </w:r>
      <w:r>
        <w:rPr>
          <w:bCs/>
          <w:b/>
        </w:rPr>
        <w:t xml:space="preserve">Germany Munich</w:t>
      </w:r>
      <w:r>
        <w:t xml:space="preserve">. I am ready to train, learn, and serve with unwavering dedication from my very first day on patrol.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Position - Munich</dc:title>
  <dc:creator/>
  <dc:language>en</dc:language>
  <cp:keywords/>
  <dcterms:created xsi:type="dcterms:W3CDTF">2026-07-20T14:27:30Z</dcterms:created>
  <dcterms:modified xsi:type="dcterms:W3CDTF">2026-07-20T14:27:30Z</dcterms:modified>
</cp:coreProperties>
</file>

<file path=docProps/custom.xml><?xml version="1.0" encoding="utf-8"?>
<Properties xmlns="http://schemas.openxmlformats.org/officeDocument/2006/custom-properties" xmlns:vt="http://schemas.openxmlformats.org/officeDocument/2006/docPropsVTypes"/>
</file>