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Firefighter</w:t>
      </w:r>
      <w:r>
        <w:t xml:space="preserve"> </w:t>
      </w:r>
      <w:r>
        <w:t xml:space="preserve">Aspirant</w:t>
      </w:r>
      <w:r>
        <w:t xml:space="preserve"> </w:t>
      </w:r>
      <w:r>
        <w:t xml:space="preserve">for</w:t>
      </w:r>
      <w:r>
        <w:t xml:space="preserve"> </w:t>
      </w:r>
      <w:r>
        <w:t xml:space="preserve">Kyoto,</w:t>
      </w:r>
      <w:r>
        <w:t xml:space="preserve"> </w:t>
      </w:r>
      <w:r>
        <w:t xml:space="preserve">Japan</w:t>
      </w:r>
    </w:p>
    <w:bookmarkStart w:id="20" w:name="Xe4fbc13f7fddb51539edbb9c3f1a05ec2ec7305"/>
    <w:p>
      <w:pPr>
        <w:pStyle w:val="Heading1"/>
      </w:pPr>
      <w:r>
        <w:t xml:space="preserve">Statement of Purpose: Pursuing a Career as a Firefighter in Kyoto, Japan</w:t>
      </w:r>
    </w:p>
    <w:p>
      <w:pPr>
        <w:pStyle w:val="FirstParagraph"/>
      </w:pPr>
      <w:r>
        <w:t xml:space="preserve">From the moment I first witnessed emergency responders calmly navigating the narrow streets of Kyoto’s historic Gion district during a minor fire incident, I knew my life’s purpose would be intertwined with service to communities. This formative experience crystallized my aspiration to become a Firefighter in Japan, specifically within Kyoto—a city where tradition meets modernity under the shadow of ancient temples and bustling cultural heritage. My Statement of Purpose is not merely an application; it is a testament to my unwavering commitment to embodying the spirit of</w:t>
      </w:r>
      <w:r>
        <w:t xml:space="preserve"> </w:t>
      </w:r>
      <w:r>
        <w:rPr>
          <w:iCs/>
          <w:i/>
        </w:rPr>
        <w:t xml:space="preserve">kōfu no seishin</w:t>
      </w:r>
      <w:r>
        <w:t xml:space="preserve"> </w:t>
      </w:r>
      <w:r>
        <w:t xml:space="preserve">(the fire service spirit) while contributing meaningfully to Kyoto’s unique urban fabric.</w:t>
      </w:r>
    </w:p>
    <w:p>
      <w:pPr>
        <w:pStyle w:val="BodyText"/>
      </w:pPr>
      <w:r>
        <w:t xml:space="preserve">My journey began in my hometown, where I volunteered with local emergency services during natural disasters. However, it was Kyoto’s distinct challenges that ignited my professional focus. Unlike metropolitan centers like Tokyo or Osaka, Kyoto faces a confluence of risks: centuries-old wooden structures (</w:t>
      </w:r>
      <w:r>
        <w:rPr>
          <w:iCs/>
          <w:i/>
        </w:rPr>
        <w:t xml:space="preserve">kayabuki</w:t>
      </w:r>
      <w:r>
        <w:t xml:space="preserve"> </w:t>
      </w:r>
      <w:r>
        <w:t xml:space="preserve">roofs), dense tourism (over 60 million annual visitors), earthquake vulnerabilities, and seasonal festivals like Gion Matsuri that demand extraordinary crowd management. I immersed myself in research on Kyoto’s fire safety protocols—studying the city’s 2019 wildfire response in Arashiyama, its collaboration with UNESCO to protect cultural heritage sites, and the integration of AI-driven early warning systems. These efforts revealed a fire service deeply rooted in community trust (</w:t>
      </w:r>
      <w:r>
        <w:rPr>
          <w:iCs/>
          <w:i/>
        </w:rPr>
        <w:t xml:space="preserve">kizuna</w:t>
      </w:r>
      <w:r>
        <w:t xml:space="preserve">) and precision. This is not just a job; it is an honor to safeguard Kyoto’s soul for generations.</w:t>
      </w:r>
    </w:p>
    <w:p>
      <w:pPr>
        <w:pStyle w:val="BodyText"/>
      </w:pPr>
      <w:r>
        <w:t xml:space="preserve">My academic and practical background aligns precisely with Kyoto’s needs. I hold a Bachelor of Science in Emergency Management from [Your University], where I specialized in disaster response planning for historic urban environments. My thesis, "Preserving Cultural Heritage Through Adaptive Firefighting Strategies," analyzed Kyoto’s vulnerability to fire in its 12th-century districts and proposed culturally sensitive mitigation tactics—such as non-intrusive sensor networks for wooden structures—that were later cited by Kyoto City’s Fire Prevention Division. Additionally, I completed a six-month internship with the Osaka Fire Department, mastering advanced rescue techniques in confined spaces and hazardous material handling. Crucially, I studied Japanese at a language institute in Fukuoka to achieve N3 proficiency, understanding that communication is foundational to building rapport with Kyoto’s residents during crises.</w:t>
      </w:r>
    </w:p>
    <w:p>
      <w:pPr>
        <w:pStyle w:val="BodyText"/>
      </w:pPr>
      <w:r>
        <w:t xml:space="preserve">What sets my vision apart is my commitment to integrating global best practices with Kyoto’s cultural ethos. During the 2022 Kiyomizu-dera temple fire drill, I observed how firefighters prioritized preserving sacred objects over speed—a philosophy that resonates with me. In Kyoto, firefighting transcends extinguishing flames; it is about protecting</w:t>
      </w:r>
      <w:r>
        <w:t xml:space="preserve"> </w:t>
      </w:r>
      <w:r>
        <w:rPr>
          <w:iCs/>
          <w:i/>
        </w:rPr>
        <w:t xml:space="preserve">mae</w:t>
      </w:r>
      <w:r>
        <w:t xml:space="preserve"> </w:t>
      </w:r>
      <w:r>
        <w:t xml:space="preserve">(heritage) and</w:t>
      </w:r>
      <w:r>
        <w:t xml:space="preserve"> </w:t>
      </w:r>
      <w:r>
        <w:rPr>
          <w:iCs/>
          <w:i/>
        </w:rPr>
        <w:t xml:space="preserve">soto</w:t>
      </w:r>
      <w:r>
        <w:t xml:space="preserve"> </w:t>
      </w:r>
      <w:r>
        <w:t xml:space="preserve">(community). I aspire to contribute to initiatives like the Kyoto Fire Safety Promotion Association’s "Heritage Guardian" program, which trains volunteers in non-destructive fire prevention for machiya townhouses. My approach would emphasize empathy: learning local customs (e.g., bowing protocols before entering temples) and collaborating with neighborhood associations (</w:t>
      </w:r>
      <w:r>
        <w:rPr>
          <w:iCs/>
          <w:i/>
        </w:rPr>
        <w:t xml:space="preserve">chōnaikai</w:t>
      </w:r>
      <w:r>
        <w:t xml:space="preserve">) to co-create evacuation plans tailored to elderly residents who form the backbone of Kyoto’s cultural continuity.</w:t>
      </w:r>
    </w:p>
    <w:p>
      <w:pPr>
        <w:pStyle w:val="BodyText"/>
      </w:pPr>
      <w:r>
        <w:t xml:space="preserve">I recognize that becoming a Firefighter in Japan demands rigorous adaptation. The Tokyo Metropolitan Government’s Fire Service Handbook stresses that success hinges on humility, discipline, and respect for hierarchy—principles I have internalized through my volunteer work with rural Thai emergency teams. I am prepared to undergo the full 18-month training at Kyoto’s Fire Academy, where physical endurance tests mirror the city’s topography (e.g., climbing historic slopes like Sannenzaka). My stamina is proven: I completed a 50km marathon through Kyoto’s Arashiyama bamboo grove last year while carrying emergency gear. More importantly, I am committed to mastering Japanese fire service terminology—studying terms like</w:t>
      </w:r>
      <w:r>
        <w:t xml:space="preserve"> </w:t>
      </w:r>
      <w:r>
        <w:rPr>
          <w:iCs/>
          <w:i/>
        </w:rPr>
        <w:t xml:space="preserve">kyōsai</w:t>
      </w:r>
      <w:r>
        <w:t xml:space="preserve"> </w:t>
      </w:r>
      <w:r>
        <w:t xml:space="preserve">(mutual assistance) and</w:t>
      </w:r>
      <w:r>
        <w:t xml:space="preserve"> </w:t>
      </w:r>
      <w:r>
        <w:rPr>
          <w:iCs/>
          <w:i/>
        </w:rPr>
        <w:t xml:space="preserve">noroi</w:t>
      </w:r>
      <w:r>
        <w:t xml:space="preserve"> </w:t>
      </w:r>
      <w:r>
        <w:t xml:space="preserve">(fire suppression)—to communicate seamlessly during high-stress operations.</w:t>
      </w:r>
    </w:p>
    <w:p>
      <w:pPr>
        <w:pStyle w:val="BodyText"/>
      </w:pPr>
      <w:r>
        <w:t xml:space="preserve">The significance of this pursuit extends beyond personal ambition. Kyoto’s fire service is a model for global cities facing heritage preservation challenges, from Venice to Istanbul. By joining their ranks, I aim to bridge international knowledge while honoring Japan’s unique approach: where firefighting is less about individual heroism and more about collective resilience (</w:t>
      </w:r>
      <w:r>
        <w:rPr>
          <w:iCs/>
          <w:i/>
        </w:rPr>
        <w:t xml:space="preserve">gōdō</w:t>
      </w:r>
      <w:r>
        <w:t xml:space="preserve">). In 2023, Kyoto Fire Department responded to over 12,000 incidents—many involving tourists unfamiliar with evacuation routes. My role would involve creating multilingual safety guides for temples like Kinkaku-ji and integrating QR-code emergency maps into tourism apps. I envision collaborating with Kyoto University’s Disaster Research Institute on data-driven risk modeling for festival crowds, ensuring that the city’s vibrancy never outpaces its safety.</w:t>
      </w:r>
    </w:p>
    <w:p>
      <w:pPr>
        <w:pStyle w:val="BodyText"/>
      </w:pPr>
      <w:r>
        <w:t xml:space="preserve">My resolve is fortified by personal sacrifices. I have declined offers from U.S.-based emergency agencies to pursue this path, understanding that Kyoto requires cultural immersion. I will reside in a Kyoto neighborhood during training to learn daily rhythms—attending morning shrine rituals, supporting local festivals as a safety volunteer—to build genuine trust with the community. This is not merely relocation; it is an act of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in action.</w:t>
      </w:r>
    </w:p>
    <w:p>
      <w:pPr>
        <w:pStyle w:val="BodyText"/>
      </w:pPr>
      <w:r>
        <w:t xml:space="preserve">To Kyoto’s Fire Department: I do not seek to be a firefighter for Japan—I seek to be one who serves Kyoto. My Statement of Purpose embodies this distinction. I will honor your traditions by prioritizing community over speed, innovation over routine, and cultural respect above all. I am ready to kneel before the</w:t>
      </w:r>
      <w:r>
        <w:t xml:space="preserve"> </w:t>
      </w:r>
      <w:r>
        <w:rPr>
          <w:iCs/>
          <w:i/>
        </w:rPr>
        <w:t xml:space="preserve">shōrin</w:t>
      </w:r>
      <w:r>
        <w:t xml:space="preserve"> </w:t>
      </w:r>
      <w:r>
        <w:t xml:space="preserve">(fire bell) at Kyoto Fire Station No. 1, shoulder-to-shoulder with colleagues who protect the city’s heartbeat. In Kyoto, fire is not just a hazard—it is a reminder of what we must guard fiercely: our history, our humanity, and each other. Let me contribute my strength to that sacred duty.</w:t>
      </w:r>
    </w:p>
    <w:p>
      <w:pPr>
        <w:pStyle w:val="BodyText"/>
      </w:pPr>
      <w:r>
        <w:t xml:space="preserve">With profound respect and readiness,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Firefighter Aspirant for Kyoto, Japan</dc:title>
  <dc:creator/>
  <dc:language>en</dc:language>
  <cp:keywords/>
  <dcterms:created xsi:type="dcterms:W3CDTF">2026-07-21T12:29:32Z</dcterms:created>
  <dcterms:modified xsi:type="dcterms:W3CDTF">2026-07-21T12:29:32Z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