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in</w:t>
      </w:r>
      <w:r>
        <w:t xml:space="preserve"> </w:t>
      </w:r>
      <w:r>
        <w:t xml:space="preserve">Amsterdam</w:t>
      </w:r>
    </w:p>
    <w:bookmarkStart w:id="27" w:name="Xc8781b2d9211a9b35954a14ebfdc26d44c8ea85"/>
    <w:p>
      <w:pPr>
        <w:pStyle w:val="Heading1"/>
      </w:pPr>
      <w:r>
        <w:t xml:space="preserve">Statement of Purpose for Firefighter Position in Amsterdam, Netherlands</w:t>
      </w:r>
    </w:p>
    <w:p>
      <w:pPr>
        <w:pStyle w:val="FirstParagraph"/>
      </w:pPr>
      <w:r>
        <w:t xml:space="preserve">I write this Statement of Purpose with profound respect for the noble calling of firefighting and unwavering commitment to serve as a dedicated firefighter within the vibrant community of Amsterdam, Netherlands. My aspiration to join your esteemed fire department stems from a deep-seated conviction that emergency response is not merely a profession, but a sacred covenant with society—a principle I have witnessed embodied in Dutch culture for decades. This document articulates my professional journey, philosophical alignment with the values of the Netherlands' fire services, and my unequivocal dedication to protecting Amsterdam's citizens and landmarks.</w:t>
      </w:r>
    </w:p>
    <w:bookmarkStart w:id="20" w:name="rooted-in-service-a-lifelong-philosophy"/>
    <w:p>
      <w:pPr>
        <w:pStyle w:val="Heading2"/>
      </w:pPr>
      <w:r>
        <w:t xml:space="preserve">Rooted in Service: A Lifelong Philosophy</w:t>
      </w:r>
    </w:p>
    <w:p>
      <w:pPr>
        <w:pStyle w:val="FirstParagraph"/>
      </w:pPr>
      <w:r>
        <w:t xml:space="preserve">My path toward emergency response began during childhood visits to fire stations across my home country, where I observed how firefighters operated with calm authority amid chaos. What struck me most was their seamless integration into community life—attending school safety drills, mentoring youth at fire prevention workshops, and collaborating with healthcare providers during medical emergencies. This holistic approach resonated deeply with Dutch principles of "wegen" (common ground) and collective responsibility, which I now recognize as foundational to Amsterdam's social fabric. In the Netherlands, emergency services are not isolated entities but interconnected pillars of civic trust—a philosophy I have studied extensively through publications like the</w:t>
      </w:r>
      <w:r>
        <w:t xml:space="preserve"> </w:t>
      </w:r>
      <w:r>
        <w:rPr>
          <w:iCs/>
          <w:i/>
        </w:rPr>
        <w:t xml:space="preserve">Netherlands Fire Service Strategy 2025</w:t>
      </w:r>
      <w:r>
        <w:t xml:space="preserve"> </w:t>
      </w:r>
      <w:r>
        <w:t xml:space="preserve">and Dutch community safety frameworks.</w:t>
      </w:r>
    </w:p>
    <w:bookmarkEnd w:id="20"/>
    <w:bookmarkStart w:id="21" w:name="X47590689d998af8421278307c0866e43bfd28bb"/>
    <w:p>
      <w:pPr>
        <w:pStyle w:val="Heading2"/>
      </w:pPr>
      <w:r>
        <w:t xml:space="preserve">Understanding Amsterdam's Unique Emergency Landscape</w:t>
      </w:r>
    </w:p>
    <w:p>
      <w:pPr>
        <w:pStyle w:val="FirstParagraph"/>
      </w:pPr>
      <w:r>
        <w:t xml:space="preserve">Amsterdam presents a dynamic challenge unlike any other city I've researched. With its dense canal network, historic wooden architecture, UNESCO-listed sites, and over 870,000 residents—many living in multigenerational homes—I understand that firefighting here demands specialized expertise beyond conventional training. I have meticulously studied Amsterdam Fire Department's (Brandweer Amsterdam) operational protocols for water-based interventions in narrow canals and preservation of heritage structures. I recognize that a single misstep during a fire in the Jordaan district could compromise centuries of cultural history, while an evacuation in the Red Light District requires nuanced communication with vulnerable populations. The Netherlands’ emphasis on "preventie" (prevention) through community engagement—evident in programs like</w:t>
      </w:r>
      <w:r>
        <w:t xml:space="preserve"> </w:t>
      </w:r>
      <w:r>
        <w:rPr>
          <w:iCs/>
          <w:i/>
        </w:rPr>
        <w:t xml:space="preserve">Brandweer en Wijk</w:t>
      </w:r>
      <w:r>
        <w:t xml:space="preserve">—aligns perfectly with my belief that fire safety begins long before a flame appears.</w:t>
      </w:r>
    </w:p>
    <w:bookmarkEnd w:id="21"/>
    <w:bookmarkStart w:id="22" w:name="X6cdbb9e9e174cd9ccb0c616b4732bc73d7b0c9f"/>
    <w:p>
      <w:pPr>
        <w:pStyle w:val="Heading2"/>
      </w:pPr>
      <w:r>
        <w:t xml:space="preserve">Academic and Practical Preparation for Dutch Standards</w:t>
      </w:r>
    </w:p>
    <w:p>
      <w:pPr>
        <w:pStyle w:val="FirstParagraph"/>
      </w:pPr>
      <w:r>
        <w:t xml:space="preserve">To prepare for this role, I have pursued rigorous training aligned with Dutch standards. I completed the European Fire Safety Certification (EFSC) program at the Netherlands Fire Academy in Rotterdam, focusing on:</w:t>
      </w:r>
    </w:p>
    <w:p>
      <w:pPr>
        <w:numPr>
          <w:ilvl w:val="0"/>
          <w:numId w:val="1001"/>
        </w:numPr>
        <w:pStyle w:val="Compact"/>
      </w:pPr>
      <w:r>
        <w:t xml:space="preserve">Advanced urban firefighting in historic cityscapes</w:t>
      </w:r>
    </w:p>
    <w:p>
      <w:pPr>
        <w:numPr>
          <w:ilvl w:val="0"/>
          <w:numId w:val="1001"/>
        </w:numPr>
        <w:pStyle w:val="Compact"/>
      </w:pPr>
      <w:r>
        <w:t xml:space="preserve">Dutch emergency medical protocols (including AHA/ALS certification)</w:t>
      </w:r>
    </w:p>
    <w:p>
      <w:pPr>
        <w:numPr>
          <w:ilvl w:val="0"/>
          <w:numId w:val="1001"/>
        </w:numPr>
        <w:pStyle w:val="Compact"/>
      </w:pPr>
      <w:r>
        <w:t xml:space="preserve">Crisis communication in multilingual environments (Dutch, English, Turkish, Arabic)</w:t>
      </w:r>
    </w:p>
    <w:p>
      <w:pPr>
        <w:numPr>
          <w:ilvl w:val="0"/>
          <w:numId w:val="1001"/>
        </w:numPr>
        <w:pStyle w:val="Compact"/>
      </w:pPr>
      <w:r>
        <w:t xml:space="preserve">Environmental response for Amsterdam's canal system and green spaces</w:t>
      </w:r>
    </w:p>
    <w:p>
      <w:pPr>
        <w:pStyle w:val="FirstParagraph"/>
      </w:pPr>
      <w:r>
        <w:t xml:space="preserve">My field experience includes six months with the Rotterdam Fire Department during their summer crisis training program. There, I assisted in 20+ incidents across high-rise residential buildings and multicultural neighborhoods—skills directly transferable to Amsterdam's complex urban ecosystem. Crucially, I volunteered with the Dutch Red Cross for flood response drills along the Rhine River, mastering water rescue techniques essential for Amsterdam’s low-lying geography.</w:t>
      </w:r>
    </w:p>
    <w:bookmarkEnd w:id="22"/>
    <w:bookmarkStart w:id="23" w:name="Xbcb7723f403cb09f275d3c2b3f1d633206b8450"/>
    <w:p>
      <w:pPr>
        <w:pStyle w:val="Heading2"/>
      </w:pPr>
      <w:r>
        <w:t xml:space="preserve">Cultural Integration and Linguistic Commitment</w:t>
      </w:r>
    </w:p>
    <w:p>
      <w:pPr>
        <w:pStyle w:val="FirstParagraph"/>
      </w:pPr>
      <w:r>
        <w:t xml:space="preserve">I acknowledge that serving in the Netherlands requires more than technical skill—it demands cultural fluency. I am actively studying Dutch (B1 level) through the University of Amsterdam's online program and have immersed myself in local customs: attending</w:t>
      </w:r>
      <w:r>
        <w:t xml:space="preserve"> </w:t>
      </w:r>
      <w:r>
        <w:rPr>
          <w:iCs/>
          <w:i/>
        </w:rPr>
        <w:t xml:space="preserve">Gezelligheid</w:t>
      </w:r>
      <w:r>
        <w:t xml:space="preserve"> </w:t>
      </w:r>
      <w:r>
        <w:t xml:space="preserve">gatherings at neighborhood centers, understanding the significance of "fietsen" (cycling culture) in emergency access planning, and studying how Amsterdam’s social services collaborate with fire departments during migrant outreach. The Dutch value of "mensenrechten" (human rights) in emergency care—ensuring dignity for all citizens regardless of background—is a principle I embody through my work with refugee support NGOs in my home country. I am committed to learning Dutch fluently within two years, as required by Brandweer Amsterdam’s language policy, to build trust with residents during critical moments.</w:t>
      </w:r>
    </w:p>
    <w:bookmarkEnd w:id="23"/>
    <w:bookmarkStart w:id="24" w:name="X07605121a1f519ad46569374948b47e62c68b6e"/>
    <w:p>
      <w:pPr>
        <w:pStyle w:val="Heading2"/>
      </w:pPr>
      <w:r>
        <w:t xml:space="preserve">Alignment with Dutch Emergency Philosophy</w:t>
      </w:r>
    </w:p>
    <w:p>
      <w:pPr>
        <w:pStyle w:val="FirstParagraph"/>
      </w:pPr>
      <w:r>
        <w:t xml:space="preserve">The Netherlands approaches emergency services through a lens of "veiligheid samen" (safety together)—a concept I have analyzed in academic papers by Prof. Dr. Jan van der Meer of Delft University. This philosophy rejects the notion that firefighters merely extinguish flames; instead, they are community guardians who prevent disasters through education (like Amsterdam's annual</w:t>
      </w:r>
      <w:r>
        <w:t xml:space="preserve"> </w:t>
      </w:r>
      <w:r>
        <w:rPr>
          <w:iCs/>
          <w:i/>
        </w:rPr>
        <w:t xml:space="preserve">Vuurpreventie Week</w:t>
      </w:r>
      <w:r>
        <w:t xml:space="preserve">), environmental stewardship (managing fires in the</w:t>
      </w:r>
      <w:r>
        <w:t xml:space="preserve"> </w:t>
      </w:r>
      <w:r>
        <w:rPr>
          <w:iCs/>
          <w:i/>
        </w:rPr>
        <w:t xml:space="preserve">Amsterdamse Bos</w:t>
      </w:r>
      <w:r>
        <w:t xml:space="preserve"> </w:t>
      </w:r>
      <w:r>
        <w:t xml:space="preserve">nature reserve), and partnerships with social workers addressing root causes like domestic safety risks. My previous work developing fire-safety apps for multilingual youth in Rotterdam mirrored this proactive approach, proving I understand that effective firefighting begins when a child learns to identify smoke alarms.</w:t>
      </w:r>
    </w:p>
    <w:bookmarkEnd w:id="24"/>
    <w:bookmarkStart w:id="25" w:name="my-vision-for-amsterdam"/>
    <w:p>
      <w:pPr>
        <w:pStyle w:val="Heading2"/>
      </w:pPr>
      <w:r>
        <w:t xml:space="preserve">My Vision for Amsterdam</w:t>
      </w:r>
    </w:p>
    <w:p>
      <w:pPr>
        <w:pStyle w:val="FirstParagraph"/>
      </w:pPr>
      <w:r>
        <w:t xml:space="preserve">Should I be honored with this position, I will immediately contribute to Brandweer Amsterdam’s priorities:</w:t>
      </w:r>
    </w:p>
    <w:p>
      <w:pPr>
        <w:numPr>
          <w:ilvl w:val="0"/>
          <w:numId w:val="1002"/>
        </w:numPr>
        <w:pStyle w:val="Compact"/>
      </w:pPr>
      <w:r>
        <w:rPr>
          <w:bCs/>
          <w:b/>
        </w:rPr>
        <w:t xml:space="preserve">Enhancing Multicultural Response:</w:t>
      </w:r>
      <w:r>
        <w:t xml:space="preserve"> </w:t>
      </w:r>
      <w:r>
        <w:t xml:space="preserve">Developing training modules for cultural nuances in the East Amsterdam district</w:t>
      </w:r>
    </w:p>
    <w:p>
      <w:pPr>
        <w:numPr>
          <w:ilvl w:val="0"/>
          <w:numId w:val="1002"/>
        </w:numPr>
        <w:pStyle w:val="Compact"/>
      </w:pPr>
      <w:r>
        <w:rPr>
          <w:bCs/>
          <w:b/>
        </w:rPr>
        <w:t xml:space="preserve">Sustainability Integration:</w:t>
      </w:r>
      <w:r>
        <w:t xml:space="preserve"> </w:t>
      </w:r>
      <w:r>
        <w:t xml:space="preserve">Implementing eco-friendly firefighting techniques aligned with Amsterdam’s carbon-neutral goals by 2030</w:t>
      </w:r>
    </w:p>
    <w:p>
      <w:pPr>
        <w:numPr>
          <w:ilvl w:val="0"/>
          <w:numId w:val="1002"/>
        </w:numPr>
        <w:pStyle w:val="Compact"/>
      </w:pPr>
      <w:r>
        <w:rPr>
          <w:bCs/>
          <w:b/>
        </w:rPr>
        <w:t xml:space="preserve">Youth Engagement:</w:t>
      </w:r>
      <w:r>
        <w:t xml:space="preserve"> </w:t>
      </w:r>
      <w:r>
        <w:t xml:space="preserve">Revitalizing the "Brandweer voor Jongeren" program to address modern fire risks in digital-age households</w:t>
      </w:r>
    </w:p>
    <w:bookmarkEnd w:id="25"/>
    <w:bookmarkStart w:id="26" w:name="conclusion-a-covenant-with-amsterdam"/>
    <w:p>
      <w:pPr>
        <w:pStyle w:val="Heading2"/>
      </w:pPr>
      <w:r>
        <w:t xml:space="preserve">Conclusion: A Covenant with Amsterdam</w:t>
      </w:r>
    </w:p>
    <w:p>
      <w:pPr>
        <w:pStyle w:val="FirstParagraph"/>
      </w:pPr>
      <w:r>
        <w:t xml:space="preserve">My journey toward becoming a firefighter in Amsterdam is not merely a career choice—it is a covenant. I have studied Dutch fire service history, from the first fire brigades of the 17th century to today’s technologically advanced department; I have prepared for the physical and emotional demands; and I have internalized that serving in this city means protecting more than buildings: you protect centuries of shared heritage, fragile ecosystems like the</w:t>
      </w:r>
      <w:r>
        <w:t xml:space="preserve"> </w:t>
      </w:r>
      <w:r>
        <w:rPr>
          <w:iCs/>
          <w:i/>
        </w:rPr>
        <w:t xml:space="preserve">Nieuwe Meer</w:t>
      </w:r>
      <w:r>
        <w:t xml:space="preserve"> </w:t>
      </w:r>
      <w:r>
        <w:t xml:space="preserve">lakeside, and a community where every street corner holds stories. The Netherlands teaches that safety is built through quiet acts of service—like a firefighter patiently explaining smoke alarms to an elderly resident in De Pijp. I am ready to become part of that legacy.</w:t>
      </w:r>
    </w:p>
    <w:p>
      <w:pPr>
        <w:pStyle w:val="BodyText"/>
      </w:pPr>
      <w:r>
        <w:t xml:space="preserve">As I write this Statement of Purpose, Amsterdam’s skyline glows under the twilight—the same city where firefighters have stood guard for generations, not just as responders, but as pillars of the community they serve. I ask not for a job, but to join their ranks and uphold that sacred trust in the Netherlands’ most iconic city.</w:t>
      </w:r>
    </w:p>
    <w:p>
      <w:pPr>
        <w:pStyle w:val="BodyText"/>
      </w:pPr>
      <w:r>
        <w:t xml:space="preserve">Sincerely,</w:t>
      </w:r>
      <w:r>
        <w:br/>
      </w:r>
      <w:r>
        <w:t xml:space="preserve">Jan van der Meer (Pseudonym)</w:t>
      </w:r>
      <w:r>
        <w:br/>
      </w:r>
      <w:r>
        <w:t xml:space="preserve">Fire Service Candidate | Amsterdam, Netherlands</w:t>
      </w:r>
    </w:p>
    <w:p>
      <w:pPr>
        <w:pStyle w:val="BodyText"/>
      </w:pPr>
      <w:r>
        <w:rPr>
          <w:bCs/>
          <w:b/>
        </w:rPr>
        <w:t xml:space="preserve">Note:</w:t>
      </w:r>
      <w:r>
        <w:t xml:space="preserve"> </w:t>
      </w:r>
      <w:r>
        <w:t xml:space="preserve">This Statement of Purpose exceeds 800 words (current count: ~980 words) and integrates all required elements—</w:t>
      </w:r>
      <w:r>
        <w:rPr>
          <w:iCs/>
          <w:i/>
        </w:rPr>
        <w:t xml:space="preserve">Statement of Purpose</w:t>
      </w:r>
      <w:r>
        <w:t xml:space="preserve">,</w:t>
      </w:r>
      <w:r>
        <w:t xml:space="preserve"> </w:t>
      </w:r>
      <w:r>
        <w:rPr>
          <w:iCs/>
          <w:i/>
        </w:rPr>
        <w:t xml:space="preserve">Firefighter</w:t>
      </w:r>
      <w:r>
        <w:t xml:space="preserve">, and</w:t>
      </w:r>
      <w:r>
        <w:t xml:space="preserve"> </w:t>
      </w:r>
      <w:r>
        <w:rPr>
          <w:iCs/>
          <w:i/>
        </w:rPr>
        <w:t xml:space="preserve">Netherlands Amsterdam</w:t>
      </w:r>
      <w:r>
        <w:t xml:space="preserve">—throughout the narrative, emphasizing Dutch context, cultural alignment, and Amsterdam-specific emergency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in Amsterdam</dc:title>
  <dc:creator/>
  <dc:language>en</dc:language>
  <cp:keywords/>
  <dcterms:created xsi:type="dcterms:W3CDTF">2026-07-20T06:35:54Z</dcterms:created>
  <dcterms:modified xsi:type="dcterms:W3CDTF">2026-07-20T06:35:54Z</dcterms:modified>
</cp:coreProperties>
</file>

<file path=docProps/custom.xml><?xml version="1.0" encoding="utf-8"?>
<Properties xmlns="http://schemas.openxmlformats.org/officeDocument/2006/custom-properties" xmlns:vt="http://schemas.openxmlformats.org/officeDocument/2006/docPropsVTypes"/>
</file>