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7" w:name="X05d31d1bcf0e488e11c9a85108dfffcda3c5b86"/>
    <w:p>
      <w:pPr>
        <w:pStyle w:val="Heading1"/>
      </w:pPr>
      <w:r>
        <w:t xml:space="preserve">Statement of Purpose: Dedicated Pathway to Serve as a Firefighter in Sudan Khartoum</w:t>
      </w:r>
    </w:p>
    <w:p>
      <w:pPr>
        <w:pStyle w:val="FirstParagraph"/>
      </w:pPr>
      <w:r>
        <w:t xml:space="preserve">With profound respect for the noble profession of firefighting and deep commitment to community safety, I submit this Statement of Purpose expressing my unwavering determination to serve as a Firefighter within the vibrant yet challenging urban landscape of Sudan Khartoum. This document articulates my journey, values, and vision for contributing meaningfully to the fire service that protects lives and property across one of Africa’s most significant metropolitan centers.</w:t>
      </w:r>
    </w:p>
    <w:bookmarkStart w:id="20" w:name="X6e8d59a88e01b8982e778aed7d175504c7dd8f1"/>
    <w:p>
      <w:pPr>
        <w:pStyle w:val="Heading2"/>
      </w:pPr>
      <w:r>
        <w:t xml:space="preserve">Rooted in Community: The Catalyst for My Firefighting Aspiration</w:t>
      </w:r>
    </w:p>
    <w:p>
      <w:pPr>
        <w:pStyle w:val="FirstParagraph"/>
      </w:pPr>
      <w:r>
        <w:t xml:space="preserve">My desire to become a Firefighter crystallized during my childhood in Khartoum, where I witnessed the courage of emergency responders during a devastating fire at Al-Salam Market in 2015. While many residents fled in panic, firefighters entered the smoke-filled chaos with unwavering resolve. That moment ignited a lifelong commitment to protect my community—a commitment that has only strengthened through years of observing Khartoum’s unique challenges: densely populated neighborhoods, aging infrastructure, and the increasing risks from climate-related events like seasonal fires and flash floods. Sudan Khartoum demands firefighters who understand its cultural fabric, linguistic nuances, and socio-economic realities. I am not merely seeking employment; I seek to honor this city by becoming part of its safety ecosystem.</w:t>
      </w:r>
    </w:p>
    <w:bookmarkEnd w:id="20"/>
    <w:bookmarkStart w:id="21" w:name="X2b823838af222cd941ee3731edbcd4e46df7d02"/>
    <w:p>
      <w:pPr>
        <w:pStyle w:val="Heading2"/>
      </w:pPr>
      <w:r>
        <w:t xml:space="preserve">Alignment with Sudan Khartoum’s Firefighting Needs</w:t>
      </w:r>
    </w:p>
    <w:p>
      <w:pPr>
        <w:pStyle w:val="FirstParagraph"/>
      </w:pPr>
      <w:r>
        <w:t xml:space="preserve">I recognize that firefighting in Sudan Khartoum transcends technical skill—it requires cultural intelligence and contextual awareness. Recent reports from the National Fire and Emergency Services highlight critical gaps: limited equipment in peripheral districts, language barriers during multilingual emergencies, and insufficient community fire-prevention education. My academic background in Community Health Management (University of Khartoum, 2021) equipped me with data-driven approaches to public safety challenges. During my volunteer work with the Khartoum Youth Volunteers Association, I organized fire-safety workshops in informal settlements like Al-Damazin, translating complex protocols into accessible local dialects. This experience taught me that effective firefighting begins before the alarm sounds—through trust-building and prevention. As a future Firefighter in Sudan Khartoum, I will prioritize these community partnerships to transform reactive responses into proactive resilience.</w:t>
      </w:r>
    </w:p>
    <w:bookmarkEnd w:id="21"/>
    <w:bookmarkStart w:id="22" w:name="Xaa447674c6e9a11ccbfbf7192d3f969cac2b315"/>
    <w:p>
      <w:pPr>
        <w:pStyle w:val="Heading2"/>
      </w:pPr>
      <w:r>
        <w:t xml:space="preserve">Professional Development: Preparing for Khartoum’s Demands</w:t>
      </w:r>
    </w:p>
    <w:p>
      <w:pPr>
        <w:pStyle w:val="FirstParagraph"/>
      </w:pPr>
      <w:r>
        <w:t xml:space="preserve">To serve effectively in Sudan Khartoum, I have pursued rigorous preparation. I completed the National Emergency Response Certification (NERC) program in 2023, mastering techniques for urban firefighting under resource-constrained conditions. My training included live simulations of collapsed structures in Khartoum’s historic districts—scenarios mirroring real risks like the 2019 Nile River fire that threatened heritage sites. Additionally, I earned a First Aid Certificate from the Sudan Red Crescent Society, emphasizing rapid medical intervention during emergencies. Crucially, I have studied Sudan’s National Fire Safety Regulations and local fire hazards specific to Khartoum: electrical faults in older housing stock, open cooking fires in markets, and the heightened risk of bushfires during dry seasons. This knowledge ensures I will immediately contribute to operational readiness without requiring extensive retraining.</w:t>
      </w:r>
    </w:p>
    <w:bookmarkEnd w:id="22"/>
    <w:bookmarkStart w:id="23" w:name="X151a5e140f9ff0868946446ebfd2b89d3efb10f"/>
    <w:p>
      <w:pPr>
        <w:pStyle w:val="Heading2"/>
      </w:pPr>
      <w:r>
        <w:t xml:space="preserve">Commitment to Excellence Amidst Challenges</w:t>
      </w:r>
    </w:p>
    <w:p>
      <w:pPr>
        <w:pStyle w:val="FirstParagraph"/>
      </w:pPr>
      <w:r>
        <w:t xml:space="preserve">Sudan Khartoum’s fire service operates with remarkable dedication despite systemic constraints. I understand that as a Firefighter, my role extends beyond extinguishing flames: it involves advocating for safer infrastructure, mentoring new recruits from diverse backgrounds, and supporting families affected by disasters. During the 2022 floods in Khartoum North, I assisted emergency teams by coordinating evacuations through neighborhood networks—proving my ability to function effectively under pressure. My physical fitness regimen (verified through annual military-style assessments) ensures I meet the demanding standards of firefighting operations in Khartoum’s hot climate. More importantly, I embody the humility required to learn from experienced colleagues, particularly as Sudan’s fire service evolves with new technologies like thermal imaging drones now being piloted in urban zones.</w:t>
      </w:r>
    </w:p>
    <w:bookmarkEnd w:id="23"/>
    <w:bookmarkStart w:id="24" w:name="Xcb39aac557f4ef6a005beae3eb02d525d680f1f"/>
    <w:p>
      <w:pPr>
        <w:pStyle w:val="Heading2"/>
      </w:pPr>
      <w:r>
        <w:t xml:space="preserve">Long-Term Vision: Strengthening Sudan Khartoum’s Safety Fabric</w:t>
      </w:r>
    </w:p>
    <w:p>
      <w:pPr>
        <w:pStyle w:val="FirstParagraph"/>
      </w:pPr>
      <w:r>
        <w:t xml:space="preserve">My vision for serving as a Firefighter in Sudan Khartoum is deeply intertwined with the city’s future. I aim to develop a fire-safety curriculum for schools in underserved neighborhoods, teaching children practical skills like smoke alarm maintenance and evacuation drills—addressing the alarming statistic that 40% of Khartoum’s residential fires occur in homes without working alarms. Within five years, I aspire to lead the "Khartoum Safe Communities" initiative, partnering with local businesses to fund fire-prevention tools (e.g., low-cost smoke detectors) while training community volunteers as first responders. This aligns perfectly with Sudan’s National Strategic Plan for Disaster Risk Reduction (2023–2030), which emphasizes grassroots participation. As a Firefighter, I will not only respond to crises but actively dismantle their root causes.</w:t>
      </w:r>
    </w:p>
    <w:bookmarkEnd w:id="24"/>
    <w:bookmarkStart w:id="25" w:name="why-sudan-khartoum-why-now"/>
    <w:p>
      <w:pPr>
        <w:pStyle w:val="Heading2"/>
      </w:pPr>
      <w:r>
        <w:t xml:space="preserve">Why Sudan Khartoum? Why Now?</w:t>
      </w:r>
    </w:p>
    <w:p>
      <w:pPr>
        <w:pStyle w:val="FirstParagraph"/>
      </w:pPr>
      <w:r>
        <w:t xml:space="preserve">With Khartoum’s population exceeding 8 million and urban expansion accelerating, the need for skilled firefighters has never been more urgent. I choose Sudan Khartoum not as a destination but as a home to serve—a city where my cultural identity, professional dedication, and community roots converge. I am aware that firefighting here requires patience amid bureaucratic complexities and emotional fortitude during tragic incidents. But it is precisely this reality that fuels my resolve: when Khartoum’s streets face danger, I will stand ready—not as an outsider but as a son of the city who has studied its heartbeat and now vows to protect it.</w:t>
      </w:r>
    </w:p>
    <w:bookmarkEnd w:id="25"/>
    <w:bookmarkStart w:id="26" w:name="conclusion-a-promise-for-sudan-khartoum"/>
    <w:p>
      <w:pPr>
        <w:pStyle w:val="Heading2"/>
      </w:pPr>
      <w:r>
        <w:t xml:space="preserve">Conclusion: A Promise for Sudan Khartoum</w:t>
      </w:r>
    </w:p>
    <w:p>
      <w:pPr>
        <w:pStyle w:val="FirstParagraph"/>
      </w:pPr>
      <w:r>
        <w:t xml:space="preserve">This Statement of Purpose is not merely a document; it is a pledge. I pledge to honor the legacy of firefighters who have shielded Khartoum through decades of change. I pledge to bring my discipline, cultural empathy, and relentless drive to every assignment in Sudan Khartoum. And I promise that whenever alarms sound across the city—whether on the banks of the Nile or in bustling markets like Souq Al-Musayyib—I will answer with courage, competence, and compassion. To join Sudan’s fire service is to join a family dedicated to preserving life itself; I am ready to become a lifelong member of that family. My journey has prepared me for this role, but Khartoum’s needs are my compass. I ask for the opportunity to serve where my heart and skills align with your mission: protecting Sudan Khartoum, one fire, one community, one life at a time.</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Sudan Khartoum</dc:title>
  <dc:creator/>
  <dc:language>en</dc:language>
  <cp:keywords/>
  <dcterms:created xsi:type="dcterms:W3CDTF">2026-07-21T11:05:11Z</dcterms:created>
  <dcterms:modified xsi:type="dcterms:W3CDTF">2026-07-21T11:05:11Z</dcterms:modified>
</cp:coreProperties>
</file>

<file path=docProps/custom.xml><?xml version="1.0" encoding="utf-8"?>
<Properties xmlns="http://schemas.openxmlformats.org/officeDocument/2006/custom-properties" xmlns:vt="http://schemas.openxmlformats.org/officeDocument/2006/docPropsVTypes"/>
</file>