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Firefighter</w:t>
      </w:r>
      <w:r>
        <w:t xml:space="preserve"> </w:t>
      </w:r>
      <w:r>
        <w:t xml:space="preserve">Career</w:t>
      </w:r>
      <w:r>
        <w:t xml:space="preserve"> </w:t>
      </w:r>
      <w:r>
        <w:t xml:space="preserve">in</w:t>
      </w:r>
      <w:r>
        <w:t xml:space="preserve"> </w:t>
      </w:r>
      <w:r>
        <w:t xml:space="preserve">Ho</w:t>
      </w:r>
      <w:r>
        <w:t xml:space="preserve"> </w:t>
      </w:r>
      <w:r>
        <w:t xml:space="preserve">Chi</w:t>
      </w:r>
      <w:r>
        <w:t xml:space="preserve"> </w:t>
      </w:r>
      <w:r>
        <w:t xml:space="preserve">Minh</w:t>
      </w:r>
      <w:r>
        <w:t xml:space="preserve"> </w:t>
      </w:r>
      <w:r>
        <w:t xml:space="preserve">City</w:t>
      </w:r>
    </w:p>
    <w:bookmarkStart w:id="20" w:name="X6acbaa8d8b1591372fca99ce483a641f1ceb745"/>
    <w:p>
      <w:pPr>
        <w:pStyle w:val="Heading1"/>
      </w:pPr>
      <w:r>
        <w:t xml:space="preserve">Statement of Purpose: Commitment to Service as a Firefighter in Vietnam Ho Chi Minh City</w:t>
      </w:r>
    </w:p>
    <w:p>
      <w:pPr>
        <w:pStyle w:val="FirstParagraph"/>
      </w:pPr>
      <w:r>
        <w:t xml:space="preserve">As I prepare to submit this Statement of Purpose, I do so with profound respect for the noble calling of firefighting and an unwavering commitment to serve the vibrant community of Vietnam Ho Chi Minh City. This document represents not merely an application, but a testament to my lifelong dedication to emergency response, public safety, and the specific challenges that define urban firefighting in one of Southeast Asia's most dynamic metropolises. My journey has been purposefully shaped toward this moment—where I stand ready to contribute my skills, resilience, and compassion to protect the lives and livelihoods of HCMC residents.</w:t>
      </w:r>
    </w:p>
    <w:p>
      <w:pPr>
        <w:pStyle w:val="BodyText"/>
      </w:pPr>
      <w:r>
        <w:t xml:space="preserve">My fascination with firefighting began during childhood in a densely populated neighborhood of Hanoi, where I witnessed firsthand how swiftly fires could disrupt communities. A pivotal moment occurred when a blaze engulfed an apartment building near my home; the swift, coordinated response by local firefighters—despite limited equipment—saved countless lives. That experience ignited my resolve to become part of this critical service. I pursued formal training through Vietnam's National Firefighting Academy, where I earned advanced certifications in fire suppression, hazardous materials handling, and emergency medical services (EMS). My academic journey emphasized the unique demands of Southeast Asian urban environments, including monsoon-season fire risks and the complexities of high-rise residential structures common in cities like Ho Chi Minh City.</w:t>
      </w:r>
    </w:p>
    <w:p>
      <w:pPr>
        <w:pStyle w:val="BodyText"/>
      </w:pPr>
      <w:r>
        <w:t xml:space="preserve">What drives me to serve specifically as a Firefighter in Vietnam Ho Chi Minh City is its unparalleled urgency and scale. As Vietnam's economic engine, HCMC faces extraordinary challenges: over 8.5 million residents packed into 2,091 square kilometers of rapidly evolving infrastructure, with aging electrical systems in historic districts coexisting alongside modern skyscrapers. The city’s frequent high-density fires—often triggered by electrical faults in commercial zones or cooking accidents in crowded markets—demand responders who understand both technical firefighting and cultural context. Having volunteered with the Ho Chi Minh City Civil Defense Department during my academy training, I observed how language barriers and traditional housing layouts complicate rescue operations. This experience solidified my determination to master these nuances as a dedicated Firefighter for this city.</w:t>
      </w:r>
    </w:p>
    <w:p>
      <w:pPr>
        <w:pStyle w:val="BodyText"/>
      </w:pPr>
      <w:r>
        <w:t xml:space="preserve">My professional development has been meticulously tailored to HCMC’s needs. I completed rigorous physical conditioning aligned with Vietnam's National Fire Service standards, including 5km runs under 20 minutes and rope climbs with full gear—a requirement for urban firefighting in congested cityscapes. I also earned the International Fire Service Training Association (IFSTA) certification in high-rise rescue operations, directly addressing HCMC’s proliferation of 30+ story apartment complexes. Crucially, I studied Vietnamese fire safety regulations specific to industrial zones like Thu Duc and Binh Thanh, where chemical factories and textile mills present specialized hazards. This technical knowledge is essential for preventing catastrophic incidents that could devastate HCMC’s economy and community fabric.</w:t>
      </w:r>
    </w:p>
    <w:p>
      <w:pPr>
        <w:pStyle w:val="BodyText"/>
      </w:pPr>
      <w:r>
        <w:t xml:space="preserve">What distinguishes my approach to the Firefighter role in Ho Chi Minh City is my commitment to proactive community engagement. I believe true safety begins long before flames appear. During my volunteer tenure, I co-designed a fire-prevention education program targeting street vendors in Ben Thanh Market—one of Asia’s busiest commercial hubs. Through workshops conducted in Vietnamese and Khmer (reflecting HCMC’s diverse population), we taught simple fire-safety measures like safe electrical practices and extinguisher use, reducing local incidents by 32% within six months. This model—combining technical expertise with grassroots outreach—is precisely the approach I intend to expand as a Firefighter in HCMC, recognizing that prevention is the most cost-effective form of public service.</w:t>
      </w:r>
    </w:p>
    <w:p>
      <w:pPr>
        <w:pStyle w:val="BodyText"/>
      </w:pPr>
      <w:r>
        <w:t xml:space="preserve">I recognize that serving as a Firefighter in Vietnam Ho Chi Minh City requires more than physical courage; it demands cultural intelligence. Having lived and worked across multiple districts—from the historic old quarter to the tech-driven Saigon South— I understand how socio-economic factors influence fire risks. In low-income neighborhoods like District 5, I’ve seen how makeshift electrical wiring in multi-family homes creates persistent dangers; in business districts like District 1, I’ve assessed fire hazards in high-end shopping centers. My goal is to bridge this knowledge gap by advocating for tailored safety protocols that respect local realities while meeting national standards. This perspective aligns with HCMC’s vision of becoming Southeast Asia's safest megacity by 2030.</w:t>
      </w:r>
    </w:p>
    <w:p>
      <w:pPr>
        <w:pStyle w:val="BodyText"/>
      </w:pPr>
      <w:r>
        <w:t xml:space="preserve">My long-term aspiration as a Firefighter in Vietnam Ho Chi Minh City is to ascend into leadership roles focused on modernizing emergency response systems. I aim to contribute to the Department of Civil Defense’s Smart Firefighting Initiative—integrating AI-driven fire prediction models with real-time data from IoT sensors across HCMC’s infrastructure. By collaborating with urban planners and technology firms, I envision creating predictive analytics that identify high-risk zones before fires ignite, a capability crucial for a city expanding at 3% annually. This vision extends beyond technical innovation; it embodies my belief that the Firefighter role in HCMC must evolve from reactive rescue to proactive community safeguarding.</w:t>
      </w:r>
    </w:p>
    <w:p>
      <w:pPr>
        <w:pStyle w:val="BodyText"/>
      </w:pPr>
      <w:r>
        <w:t xml:space="preserve">Finally, I recommit to this mission with profound humility. Every time I walk through District 1’s bustling streets or cross the Saigon River at dusk, I am reminded of the trust placed in those who wear the fire service uniform. In a city where every building represents a potential life at risk, every call for help is an urgent plea for courage and competence. As a Firefighter in Vietnam Ho Chi Minh City, I will embody these values daily: through unwavering physical readiness, compassionate engagement with residents of all backgrounds, and tireless advocacy for safety in our shared home. This Statement of Purpose is not an endpoint—it is the beginning of my service to HCMC’s future.</w:t>
      </w:r>
    </w:p>
    <w:p>
      <w:pPr>
        <w:pStyle w:val="BodyText"/>
      </w:pPr>
      <w:r>
        <w:t xml:space="preserve">With deep respect for Vietnam’s firefighting tradition and the extraordinary spirit of Ho Chi Minh City, I pledge to uphold the highest standards of this profession. I am prepared to stand ready at any hour, in any district, with every ounce of skill and dedication I possess. The people of Ho Chi Minh City deserve nothing less than a Firefighter who understands their city’s heartbeat—and is committed to protecting it.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Firefighter Career in Ho Chi Minh City</dc:title>
  <dc:creator/>
  <dc:language>en</dc:language>
  <cp:keywords/>
  <dcterms:created xsi:type="dcterms:W3CDTF">2026-07-24T04:54:58Z</dcterms:created>
  <dcterms:modified xsi:type="dcterms:W3CDTF">2026-07-24T04:54:58Z</dcterms:modified>
</cp:coreProperties>
</file>

<file path=docProps/custom.xml><?xml version="1.0" encoding="utf-8"?>
<Properties xmlns="http://schemas.openxmlformats.org/officeDocument/2006/custom-properties" xmlns:vt="http://schemas.openxmlformats.org/officeDocument/2006/docPropsVTypes"/>
</file>