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Geologist</w:t>
      </w:r>
      <w:r>
        <w:t xml:space="preserve"> </w:t>
      </w:r>
      <w:r>
        <w:t xml:space="preserve">in</w:t>
      </w:r>
      <w:r>
        <w:t xml:space="preserve"> </w:t>
      </w:r>
      <w:r>
        <w:t xml:space="preserve">Chile</w:t>
      </w:r>
      <w:r>
        <w:t xml:space="preserve"> </w:t>
      </w:r>
      <w:r>
        <w:t xml:space="preserve">Santiago</w:t>
      </w:r>
    </w:p>
    <w:bookmarkStart w:id="25" w:name="X598146c6c466c177ee15cf22b63735fb2056337"/>
    <w:p>
      <w:pPr>
        <w:pStyle w:val="Heading1"/>
      </w:pPr>
      <w:r>
        <w:t xml:space="preserve">Statement of Purpose: Pursuing Excellence as a Geologist in Chile Santiago</w:t>
      </w:r>
    </w:p>
    <w:p>
      <w:pPr>
        <w:pStyle w:val="FirstParagraph"/>
      </w:pPr>
      <w:r>
        <w:t xml:space="preserve">From my earliest fieldwork experiences mapping volcanic terrains in the Pacific Northwest, I have been captivated by Earth's dynamic narratives etched in rock and mineral. This profound fascination crystallized during my undergraduate studies at the University of Washington, where I specialized in structural geology and sedimentary systems. Now, as I prepare to advance my career as a Geologist in Chile Santiago, this</w:t>
      </w:r>
      <w:r>
        <w:t xml:space="preserve"> </w:t>
      </w:r>
      <w:r>
        <w:rPr>
          <w:iCs/>
          <w:i/>
        </w:rPr>
        <w:t xml:space="preserve">Statement of Purpose</w:t>
      </w:r>
      <w:r>
        <w:t xml:space="preserve"> </w:t>
      </w:r>
      <w:r>
        <w:t xml:space="preserve">articulates my commitment to contributing to the geological science and sustainable development of one of the world's most geologically significant regions.</w:t>
      </w:r>
    </w:p>
    <w:bookmarkStart w:id="20" w:name="academic-foundation-and-field-experience"/>
    <w:p>
      <w:pPr>
        <w:pStyle w:val="Heading2"/>
      </w:pPr>
      <w:r>
        <w:t xml:space="preserve">Academic Foundation and Field Experience</w:t>
      </w:r>
    </w:p>
    <w:p>
      <w:pPr>
        <w:pStyle w:val="FirstParagraph"/>
      </w:pPr>
      <w:r>
        <w:t xml:space="preserve">My academic journey equipped me with rigorous analytical skills through a Master's program in Economic Geology at Colorado School of Mines, culminating in a thesis on hydrothermal mineralization processes in subduction zones. This research directly aligns with Chile's tectonic context, where the Andes Mountains present an unparalleled natural laboratory for studying continental margin evolution. During my fieldwork across the Central Volcanic Zone of the Andes (Chile), I documented alteration patterns at active volcanic complexes using GIS and remote sensing techniques—skills I now recognize as essential for addressing Chile Santiago's unique geological challenges. My work with the U.S. Geological Survey on seismic hazard assessment further honed my ability to translate complex geological data into actionable public safety strategies, a critical competency in Santiago where the 1970 Valdivia earthquake remains a sobering reminder of tectonic vulnerability.</w:t>
      </w:r>
    </w:p>
    <w:bookmarkEnd w:id="20"/>
    <w:bookmarkStart w:id="21" w:name="Xdfac546fae7f0114c3711ad963c5d4bfdb2bf38"/>
    <w:p>
      <w:pPr>
        <w:pStyle w:val="Heading2"/>
      </w:pPr>
      <w:r>
        <w:t xml:space="preserve">Why Chile Santiago? A Geologist's Imperative</w:t>
      </w:r>
    </w:p>
    <w:p>
      <w:pPr>
        <w:pStyle w:val="FirstParagraph"/>
      </w:pPr>
      <w:r>
        <w:t xml:space="preserve">Chile Santiago represents the convergence of geological significance and professional opportunity that defines my career trajectory. As the capital city situated in one of Earth's most active seismic zones, Santiago embodies the urgent need for expert geologists to address three interconnected challenges: volcanic hazard management (particularly at Villarrica and Llaima volcanoes), sustainable resource extraction in copper-rich formations, and urban resilience against earthquake-induced ground failures. The Andes cordillera—where Chile Santiago's strategic position at the intersection of the Atacama Desert and Central Valley—creates a geological tapestry unmatched globally. This environment demands geologists who understand not only mineral deposition but also how to balance economic development with environmental stewardship, especially as Chile positions itself as a leader in lithium extraction for renewable energy technologies.</w:t>
      </w:r>
    </w:p>
    <w:p>
      <w:pPr>
        <w:pStyle w:val="BodyText"/>
      </w:pPr>
      <w:r>
        <w:t xml:space="preserve">My decision to focus on Chile Santiago is deeply personal and professional. The city's proximity to SERNAGEOMIN (National Service of Geology and Mining), the Universidad de Chile's Institute of Geophysics, and the recently established</w:t>
      </w:r>
      <w:r>
        <w:t xml:space="preserve"> </w:t>
      </w:r>
      <w:r>
        <w:rPr>
          <w:iCs/>
          <w:i/>
        </w:rPr>
        <w:t xml:space="preserve">Centro de Investigación en Ingeniería y Ciencias Ambientales</w:t>
      </w:r>
      <w:r>
        <w:t xml:space="preserve"> </w:t>
      </w:r>
      <w:r>
        <w:t xml:space="preserve">offers an ecosystem where academic research directly informs policy. I am particularly inspired by Dr. María Isabel Soto's work on volcano-tectonic interactions in the Andes—a model for how Chile Santiago can integrate cutting-edge geoscience into disaster risk reduction frameworks. The city’s commitment to projects like the</w:t>
      </w:r>
      <w:r>
        <w:t xml:space="preserve"> </w:t>
      </w:r>
      <w:r>
        <w:rPr>
          <w:iCs/>
          <w:i/>
        </w:rPr>
        <w:t xml:space="preserve">Santiago Resiliente</w:t>
      </w:r>
      <w:r>
        <w:t xml:space="preserve"> </w:t>
      </w:r>
      <w:r>
        <w:t xml:space="preserve">initiative, which uses geological mapping to guide urban expansion, demonstrates a sophisticated approach where geologists are strategic partners in national development.</w:t>
      </w:r>
    </w:p>
    <w:bookmarkEnd w:id="21"/>
    <w:bookmarkStart w:id="22" w:name="contributing-to-chiles-geological-future"/>
    <w:p>
      <w:pPr>
        <w:pStyle w:val="Heading2"/>
      </w:pPr>
      <w:r>
        <w:t xml:space="preserve">Contributing to Chile's Geological Future</w:t>
      </w:r>
    </w:p>
    <w:p>
      <w:pPr>
        <w:pStyle w:val="FirstParagraph"/>
      </w:pPr>
      <w:r>
        <w:t xml:space="preserve">In Chile Santiago, I envision applying my expertise in three key areas. First, I will contribute to SERNAGEOMIN’s volcanic monitoring network by developing AI-driven models for real-time assessment of eruption precursors—building on my work with the USGS to create more responsive early-warning systems. Second, I aim to collaborate with mining consortia like CODELCO on innovative techniques for reducing environmental impact during copper extraction, drawing from my MSc research on low-impact leaching methods. Third, I will engage with Santiago’s municipal planning departments to integrate geological hazard data into infrastructure projects, ensuring new developments avoid fault lines identified through my sedimentary basin analysis training.</w:t>
      </w:r>
    </w:p>
    <w:p>
      <w:pPr>
        <w:pStyle w:val="BodyText"/>
      </w:pPr>
      <w:r>
        <w:t xml:space="preserve">My proposed work aligns precisely with Chile's National Geological Strategy 2020–2035, which prioritizes "geological knowledge for sustainable development." I recognize that as a Geologist operating in Chile Santiago, my role extends beyond technical expertise to fostering public trust through transparent communication—especially critical when addressing concerns about mining impacts on the Andean watersheds vital to Santiago’s water security.</w:t>
      </w:r>
    </w:p>
    <w:bookmarkEnd w:id="22"/>
    <w:bookmarkStart w:id="23" w:name="X1851399fa456885c61db37a18f863e5c8f38256"/>
    <w:p>
      <w:pPr>
        <w:pStyle w:val="Heading2"/>
      </w:pPr>
      <w:r>
        <w:t xml:space="preserve">Long-Term Vision: From Fieldwork to National Impact</w:t>
      </w:r>
    </w:p>
    <w:p>
      <w:pPr>
        <w:pStyle w:val="FirstParagraph"/>
      </w:pPr>
      <w:r>
        <w:t xml:space="preserve">Beyond immediate contributions, I aspire to establish a collaborative research platform between Chilean institutions and international geoscience networks. My goal is to develop a comprehensive geological database for the Santiago Metropolitan Region that will serve as a template for other Latin American cities facing similar urbanization pressures. This initiative would bridge my technical skills in geospatial analysis with an understanding of Chile Santiago’s socio-cultural context—gained through my volunteer work with</w:t>
      </w:r>
      <w:r>
        <w:t xml:space="preserve"> </w:t>
      </w:r>
      <w:r>
        <w:rPr>
          <w:iCs/>
          <w:i/>
        </w:rPr>
        <w:t xml:space="preserve">Proyecto Andino</w:t>
      </w:r>
      <w:r>
        <w:t xml:space="preserve">, where I assisted local communities in interpreting landslide risks.</w:t>
      </w:r>
    </w:p>
    <w:p>
      <w:pPr>
        <w:pStyle w:val="BodyText"/>
      </w:pPr>
      <w:r>
        <w:t xml:space="preserve">Ultimately, my path as a Geologist is defined by the conviction that Earth sciences must serve humanity. In Chile Santiago—a city where geological forces shape both its vulnerability and resilience—I see an opportunity to transform academic knowledge into tangible community safety and environmental stewardship. The Andes Mountains do not merely provide mineral wealth; they are a testament to dynamic planetary processes demanding our deepest understanding. By anchoring my career in Chile Santiago, I commit to being part of the next generation of geologists who will ensure this magnificent yet fragile landscape thrives for centuries.</w:t>
      </w:r>
    </w:p>
    <w:bookmarkEnd w:id="23"/>
    <w:bookmarkStart w:id="24" w:name="conclusion-a-geologists-promise"/>
    <w:p>
      <w:pPr>
        <w:pStyle w:val="Heading2"/>
      </w:pPr>
      <w:r>
        <w:t xml:space="preserve">Conclusion: A Geologist's Promise</w:t>
      </w:r>
    </w:p>
    <w:p>
      <w:pPr>
        <w:pStyle w:val="FirstParagraph"/>
      </w:pPr>
      <w:r>
        <w:t xml:space="preserve">This Statement of Purpose reflects not merely an application but a declaration. It affirms my readiness to immerse myself in Chile Santiago’s geological complexities, from the volcanic slopes overlooking the city to the deep ore bodies beneath its foundations. I bring technical proficiency, field-tested resilience, and a profound respect for Chile's geologic heritage—qualities essential for addressing challenges that demand more than just expertise but genuine partnership with this remarkable nation. In Chile Santiago, where every rock tells a story of tectonic forces shaping human destiny, I seek to become a dedicated voice in the geological conversation that will define our shared future.</w:t>
      </w:r>
    </w:p>
    <w:p>
      <w:pPr>
        <w:pStyle w:val="BodyText"/>
      </w:pPr>
      <w:r>
        <w:t xml:space="preserve">With unwavering commitment to advancing Earth sciences within Chile Santiago's unique context, I submit this Statement of Purpose with confidence in my capacity to contribute meaningfully to your nation’s geological legacy and sustainable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Geologist in Chile Santiago</dc:title>
  <dc:creator/>
  <dc:language>en</dc:language>
  <cp:keywords/>
  <dcterms:created xsi:type="dcterms:W3CDTF">2026-07-21T16:31:00Z</dcterms:created>
  <dcterms:modified xsi:type="dcterms:W3CDTF">2026-07-21T16:31:00Z</dcterms:modified>
</cp:coreProperties>
</file>

<file path=docProps/custom.xml><?xml version="1.0" encoding="utf-8"?>
<Properties xmlns="http://schemas.openxmlformats.org/officeDocument/2006/custom-properties" xmlns:vt="http://schemas.openxmlformats.org/officeDocument/2006/docPropsVTypes"/>
</file>