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for</w:t>
      </w:r>
      <w:r>
        <w:t xml:space="preserve"> </w:t>
      </w:r>
      <w:r>
        <w:t xml:space="preserve">Colombia</w:t>
      </w:r>
      <w:r>
        <w:t xml:space="preserve"> </w:t>
      </w:r>
      <w:r>
        <w:t xml:space="preserve">Bogotá</w:t>
      </w:r>
    </w:p>
    <w:bookmarkStart w:id="20" w:name="X94fbade3a3588fe783c30ef4d9da2df4281cd79"/>
    <w:p>
      <w:pPr>
        <w:pStyle w:val="Heading1"/>
      </w:pPr>
      <w:r>
        <w:t xml:space="preserve">Statement of Purpose: Advancing Geological Science in the Heart of Colombia Bogotá</w:t>
      </w:r>
    </w:p>
    <w:p>
      <w:pPr>
        <w:pStyle w:val="FirstParagraph"/>
      </w:pPr>
      <w:r>
        <w:t xml:space="preserve">From a young age, the dramatic landscapes of Colombia’s Andes mountains captivated me. Growing up near the foothills of the Cordillera Oriental, I marveled at volcanic formations and river valleys carved by geological forces. This early fascination ignited my lifelong commitment to understanding Earth’s dynamic processes—a journey that now converges with my aspiration to become a professional</w:t>
      </w:r>
      <w:r>
        <w:t xml:space="preserve"> </w:t>
      </w:r>
      <w:r>
        <w:rPr>
          <w:bCs/>
          <w:b/>
        </w:rPr>
        <w:t xml:space="preserve">Geologist</w:t>
      </w:r>
      <w:r>
        <w:t xml:space="preserve"> </w:t>
      </w:r>
      <w:r>
        <w:t xml:space="preserve">dedicated to Colombia Bogotá’s scientific and societal advancement. My Statement of Purpose articulates how I intend to contribute meaningfully to geoscience research, environmental stewardship, and sustainable development in Colombia’s capital city, where geological complexity meets urgent urban challenges.</w:t>
      </w:r>
    </w:p>
    <w:p>
      <w:pPr>
        <w:pStyle w:val="BodyText"/>
      </w:pPr>
      <w:r>
        <w:t xml:space="preserve">My academic foundation in Earth Sciences at the National University of Colombia (Universidad Nacional de Colombia) equipped me with rigorous technical training. I specialized in structural geology and geomorphology, focusing on the tectonic evolution of the Eastern Cordillera—a region directly relevant to Bogotá’s geological setting. Through fieldwork in Cundinamarca, I documented fault systems influencing landslide susceptibility near urban expansion zones. My undergraduate thesis, "Quaternary Volcanic Stratigraphy and Seismic Hazards in the Bogotá Savanna," was published in the</w:t>
      </w:r>
      <w:r>
        <w:t xml:space="preserve"> </w:t>
      </w:r>
      <w:r>
        <w:rPr>
          <w:iCs/>
          <w:i/>
        </w:rPr>
        <w:t xml:space="preserve">Revista Geológica de Colombia</w:t>
      </w:r>
      <w:r>
        <w:t xml:space="preserve">, analyzing how Holocene volcanic deposits impact infrastructure stability. This work underscored a critical reality: Bogotá’s growth is intrinsically linked to its underlying geology, from earthquake-prone zones like the Tequendama Fault to subsidence risks in the city’s ancient lake basins.</w:t>
      </w:r>
    </w:p>
    <w:p>
      <w:pPr>
        <w:pStyle w:val="BodyText"/>
      </w:pPr>
      <w:r>
        <w:t xml:space="preserve">It is precisely this nexus of geology and urban resilience that draws me to Colombia Bogotá. As a</w:t>
      </w:r>
      <w:r>
        <w:t xml:space="preserve"> </w:t>
      </w:r>
      <w:r>
        <w:rPr>
          <w:bCs/>
          <w:b/>
        </w:rPr>
        <w:t xml:space="preserve">Geologist</w:t>
      </w:r>
      <w:r>
        <w:t xml:space="preserve">, I recognize Bogotá as not merely a political capital but an unparalleled laboratory for applied earth sciences. The city sits atop a high-altitude volcanic plateau (3,000+ meters), with geological layers revealing 5 million years of Andean uplift and sedimentation. This context creates unique challenges: seismic hazards amplified by soft sediments, water resource management in fractured aquifers, and the need for precise land-use planning to prevent disasters like the 2016 La Esmeralda landslide. Colombia’s National Geological Service (INGEOMINAS), headquartered in Bogotá, leads national efforts to mitigate these risks—but they require geologists trained in both cutting-edge technology and local environmental realities. My goal is to join this mission, contributing expertise that bridges academic research and practical solutions for Bogotá’s 8 million residents.</w:t>
      </w:r>
    </w:p>
    <w:p>
      <w:pPr>
        <w:pStyle w:val="BodyText"/>
      </w:pPr>
      <w:r>
        <w:t xml:space="preserve">My professional development has been shaped by experiences directly relevant to Colombia Bogotá’s needs. During a field internship with the Environmental Ministry of Cundinamarca (2021), I assisted in mapping landslide-prone areas using drone-based LiDAR and GIS analysis for the city’s expansion corridors. I collaborated with local communities in the Tunjuelo Valley to integrate traditional ecological knowledge with geological data—a practice vital for inclusive disaster risk reduction. Additionally, my volunteer work with Bogotá’s Urban Sustainability Office (2022) involved assessing geothermal potential in the eastern foothills, identifying sites where volcanic heat could power district heating systems. These projects reinforced that effective</w:t>
      </w:r>
      <w:r>
        <w:t xml:space="preserve"> </w:t>
      </w:r>
      <w:r>
        <w:rPr>
          <w:bCs/>
          <w:b/>
        </w:rPr>
        <w:t xml:space="preserve">Geologist</w:t>
      </w:r>
      <w:r>
        <w:t xml:space="preserve"> </w:t>
      </w:r>
      <w:r>
        <w:t xml:space="preserve">practice in Colombia Bogotá requires cultural sensitivity alongside technical excellence. I am fluent in Spanish and deeply respectful of Colombia’s indigenous perspectives on land stewardship—principles central to sustainable geoscience.</w:t>
      </w:r>
    </w:p>
    <w:p>
      <w:pPr>
        <w:pStyle w:val="BodyText"/>
      </w:pPr>
      <w:r>
        <w:t xml:space="preserve">I seek advanced training through the Master’s program at the Universidad de los Andes’ Department of Earth Sciences, a hub for geological innovation in Bogotá. This program uniquely combines theoretical rigor with field-based research opportunities across Colombia’s diverse terranes—from the Amazonian sedimentary basins to the Pacific coast. I am eager to work under Dr. Ana María Vélez, whose research on Colombian paleoseismology directly informs urban planning frameworks for Bogotá. My proposed thesis, "Integrating Paleoseismic Data with Urban Growth Patterns in Bogotá’s Eastern Metropolitan Corridor," will leverage INGEOMINAS’ seismic catalog and satellite imagery to develop predictive models for infrastructure safety. This research aligns with Colombia’s National Development Plan 2022–2026, which prioritizes "resilient cities" through science-driven policies—a vision I aim to advance.</w:t>
      </w:r>
    </w:p>
    <w:p>
      <w:pPr>
        <w:pStyle w:val="BodyText"/>
      </w:pPr>
      <w:r>
        <w:t xml:space="preserve">Beyond academia, I envision a career where my skills as a</w:t>
      </w:r>
      <w:r>
        <w:t xml:space="preserve"> </w:t>
      </w:r>
      <w:r>
        <w:rPr>
          <w:bCs/>
          <w:b/>
        </w:rPr>
        <w:t xml:space="preserve">Geologist</w:t>
      </w:r>
      <w:r>
        <w:t xml:space="preserve"> </w:t>
      </w:r>
      <w:r>
        <w:t xml:space="preserve">serve Colombia Bogotá’s broader development goals. In the short term, I will collaborate with INGEOMINAS on their "Bogotá 2050" climate adaptation project, focusing on groundwater vulnerability assessments for the city’s water supply. Long-term, I aspire to lead a geoscientific unit within Bogotá’s Municipal Development Secretariat, advising on land-use regulations and green infrastructure. Colombia faces critical decisions about mining (e.g., emerald extraction in Boyacá), renewable energy deployment, and post-conflict territorial reintegration—all requiring geological insights. As a</w:t>
      </w:r>
      <w:r>
        <w:t xml:space="preserve"> </w:t>
      </w:r>
      <w:r>
        <w:rPr>
          <w:bCs/>
          <w:b/>
        </w:rPr>
        <w:t xml:space="preserve">Geologist</w:t>
      </w:r>
      <w:r>
        <w:t xml:space="preserve"> </w:t>
      </w:r>
      <w:r>
        <w:t xml:space="preserve">rooted in Bogotá, I will ensure these processes prioritize environmental integrity and social equity, moving beyond extractive paradigms toward regenerative models.</w:t>
      </w:r>
    </w:p>
    <w:p>
      <w:pPr>
        <w:pStyle w:val="BodyText"/>
      </w:pPr>
      <w:r>
        <w:t xml:space="preserve">My journey embodies Colombia’s spirit of resilience: overcoming early career challenges to become a competent field geologist through self-driven learning and community partnerships. When I climbed the slopes of Mount Monserrate during my first summer in Bogotá as an undergraduate, the city’s geological tapestry—volcanic rocks, river terraces, and glacial remnants—spoke of deep time. That moment crystallized my purpose: to decode Earth’s stories so they may guide Colombia Bogotá toward a safer, more sustainable future. I am not merely applying for a program; I am committing to the soil beneath Bogotá’s streets, the mountains that guard its perimeter, and the people who call this city home. This Statement of Purpose is my pledge to dedicate my geoscience expertise to Colombia’s most pressing challenges—one stratigraphic layer at a time.</w:t>
      </w:r>
    </w:p>
    <w:p>
      <w:pPr>
        <w:pStyle w:val="BodyText"/>
      </w:pPr>
      <w:r>
        <w:t xml:space="preserve">Colombia Bogotá is more than a location; it is a living geological narrative demanding urgent attention. As the capital of South America’s most geologically diverse nation, it holds the key to innovative solutions for urban resilience worldwide. I am ready to contribute my skills as an applied</w:t>
      </w:r>
      <w:r>
        <w:t xml:space="preserve"> </w:t>
      </w:r>
      <w:r>
        <w:rPr>
          <w:bCs/>
          <w:b/>
        </w:rPr>
        <w:t xml:space="preserve">Geologist</w:t>
      </w:r>
      <w:r>
        <w:t xml:space="preserve"> </w:t>
      </w:r>
      <w:r>
        <w:t xml:space="preserve">toward building that future—not in isolation, but in collaboration with Colombia’s scientific community, policymakers, and citizens. This is why I have chosen Colombia Bogotá as the epicenter of my professional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for Colombia Bogotá</dc:title>
  <dc:creator/>
  <dc:language>en</dc:language>
  <cp:keywords/>
  <dcterms:created xsi:type="dcterms:W3CDTF">2026-07-23T14:32:08Z</dcterms:created>
  <dcterms:modified xsi:type="dcterms:W3CDTF">2026-07-23T14:32:08Z</dcterms:modified>
</cp:coreProperties>
</file>

<file path=docProps/custom.xml><?xml version="1.0" encoding="utf-8"?>
<Properties xmlns="http://schemas.openxmlformats.org/officeDocument/2006/custom-properties" xmlns:vt="http://schemas.openxmlformats.org/officeDocument/2006/docPropsVTypes"/>
</file>