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6" w:name="X3ac83ddcb5722ae0bf094cf8176060336362e7c"/>
    <w:p>
      <w:pPr>
        <w:pStyle w:val="Heading1"/>
      </w:pPr>
      <w:r>
        <w:t xml:space="preserve">Statement of Purpose: Advancing Geological Expertise in the Netherlands Amsterdam Context</w:t>
      </w:r>
    </w:p>
    <w:p>
      <w:pPr>
        <w:pStyle w:val="FirstParagraph"/>
      </w:pPr>
      <w:r>
        <w:t xml:space="preserve">As a dedicated geologist with five years of field experience across diverse tectonic settings, I am writing this Statement of Purpose to formally express my commitment to pursuing advanced studies in geological sciences at the University of Amsterdam. My academic trajectory and professional immersion have crystallized a profound conviction that the Netherlands Amsterdam ecosystem offers an unparalleled environment for specialized geological research—one that directly aligns with my career vision of advancing sustainable resource management and climate-resilient infrastructure in low-lying regions. This Statement of Purpose articulates how my background, research aspirations, and professional ethos uniquely position me to contribute meaningfully to Amsterdam's academic community while addressing critical challenges facing global geoscience.</w:t>
      </w:r>
    </w:p>
    <w:bookmarkStart w:id="20" w:name="X13fe63b8840f0a7fffd2cf63c6917a2ee86c73c"/>
    <w:p>
      <w:pPr>
        <w:pStyle w:val="Heading2"/>
      </w:pPr>
      <w:r>
        <w:t xml:space="preserve">Foundational Geological Expertise and Professional Evolution</w:t>
      </w:r>
    </w:p>
    <w:p>
      <w:pPr>
        <w:pStyle w:val="FirstParagraph"/>
      </w:pPr>
      <w:r>
        <w:t xml:space="preserve">My journey as a Geologist began during undergraduate studies at the University of Leeds, where I specialized in sedimentology and structural geology. Fieldwork across the Scottish Highlands and Moroccan Atlas Mountains ignited my fascination with how geological processes shape human habitation—particularly in environmentally vulnerable zones. My master's thesis, "Coastal Sediment Dynamics in Changing Climate Regimes," earned departmental distinction for its innovative integration of LiDAR data with stratigraphic analysis. This work culminated in a publication in the *Journal of Coastal Research* (2021), where I demonstrated how accelerated sediment compaction directly influences flood risk modeling—a finding now referenced by Dutch water management agencies. My subsequent role as a geotechnical consultant for Royal HaskoningDHV solidified my commitment to applied geology, where I led soil characterization projects for Amsterdam's Rijnmond Delta development, confronting real-time challenges of subsidence and groundwater contamination.</w:t>
      </w:r>
    </w:p>
    <w:bookmarkEnd w:id="20"/>
    <w:bookmarkStart w:id="21" w:name="X22a0e23d4d26ea54712a7e86ae9dc05649fa89b"/>
    <w:p>
      <w:pPr>
        <w:pStyle w:val="Heading2"/>
      </w:pPr>
      <w:r>
        <w:t xml:space="preserve">Why the Netherlands Amsterdam? A Strategic Geoscience Nexus</w:t>
      </w:r>
    </w:p>
    <w:p>
      <w:pPr>
        <w:pStyle w:val="FirstParagraph"/>
      </w:pPr>
      <w:r>
        <w:t xml:space="preserve">I am unequivocally drawn to the Netherlands Amsterdam as the apex of geological education because it uniquely converges cutting-edge research infrastructure with urgent real-world application. The University of Amsterdam's Earth Sciences program—particularly its focus on 'Sustainable Resource Management in Lowland Environments'—directly addresses the knowledge gaps I've encountered in my career. Professor Joris van der Veen's pioneering work on anthropogenic subsidence modeling, conducted at the Amsterdam Centre for Geo-Sciences (ACG), represents a perfect academic match for my research interests. Furthermore, Amsterdam’s position as a global hub for climate adaptation provides unparalleled access to industry partners like Deltares and the Dutch Geotechnical Institute (DGI), whose collaborative projects with ACG offer hands-on experience in developing geospatial tools for urban resilience. The Netherlands’ leadership in 'Delta Management'—a national strategy directly tied to geological science—ensures that every academic course I undertake will be immediately contextualized within a living laboratory of sustainable engineering.</w:t>
      </w:r>
    </w:p>
    <w:bookmarkEnd w:id="21"/>
    <w:bookmarkStart w:id="22" w:name="Xdb8e8fb5becd92d8641a32728cd1e2c71539119"/>
    <w:p>
      <w:pPr>
        <w:pStyle w:val="Heading2"/>
      </w:pPr>
      <w:r>
        <w:t xml:space="preserve">Research Vision: Bridging Geology and Urban Resilience</w:t>
      </w:r>
    </w:p>
    <w:p>
      <w:pPr>
        <w:pStyle w:val="FirstParagraph"/>
      </w:pPr>
      <w:r>
        <w:t xml:space="preserve">My doctoral research proposal, "Dynamic Subsidence Modeling for Amsterdam's Historic Urban Fabric," seeks to develop a predictive framework integrating machine learning with high-resolution geophysical data. This project addresses a critical gap identified during my consultancy work: existing models fail to account for the compounding effects of historical groundwater extraction and modern infrastructure loads on Amsterdam's iconic canal ring. I am particularly eager to utilize ACG's state-of-the-art X-ray CT scanning facility for analyzing sediment cores from the city’s ancient peat layers—a resource unavailable at my previous institutions. Crucially, this research will directly inform the Netherlands' 2050 Climate Adaptation Strategy, where geologists play a pivotal role in designing infrastructure that coexists with natural geological processes. Amsterdam's unique geology—characterized by its shallow peat deposits and complex Pleistocene stratigraphy—makes it the ideal testbed for methodologies transferable to coastal megacities globally.</w:t>
      </w:r>
    </w:p>
    <w:bookmarkEnd w:id="22"/>
    <w:bookmarkStart w:id="23" w:name="X003a4bdd93280a45b74cc7f1dedcfed4c38297f"/>
    <w:p>
      <w:pPr>
        <w:pStyle w:val="Heading2"/>
      </w:pPr>
      <w:r>
        <w:t xml:space="preserve">Contributing to Amsterdam's Academic and Professional Ecosystem</w:t>
      </w:r>
    </w:p>
    <w:p>
      <w:pPr>
        <w:pStyle w:val="FirstParagraph"/>
      </w:pPr>
      <w:r>
        <w:t xml:space="preserve">Beyond academic pursuits, I am committed to actively enriching the Netherlands Amsterdam geological community. As a member of the Geological Society of London since 2019, I have organized regional workshops on 'Urban Geology in Post-Industrial Cities'—a topic increasingly relevant as Amsterdam redevelops its industrial waterfronts. I propose extending this engagement through the University of Amsterdam's Geoscience Student Association, where I would mentor junior researchers in GIS applications for urban subsidence mapping. My professional network also includes key contacts at the Dutch Ministry of Infrastructure and Water Management, whose collaboration could facilitate fieldwork access to Amsterdam’s ongoing 'Amsterdam 2050' sustainability projects. This Statement of Purpose is not merely an application—it reflects my determination to become a bridge between academic geology and the practical needs of Netherlands Amsterdam's evolving landscape.</w:t>
      </w:r>
    </w:p>
    <w:bookmarkEnd w:id="23"/>
    <w:bookmarkStart w:id="24" w:name="X1d55e87d280f408ad162552fb214c48a713b4a7"/>
    <w:p>
      <w:pPr>
        <w:pStyle w:val="Heading2"/>
      </w:pPr>
      <w:r>
        <w:t xml:space="preserve">Long-Term Vision: From Amsterdam to Global Impact</w:t>
      </w:r>
    </w:p>
    <w:p>
      <w:pPr>
        <w:pStyle w:val="FirstParagraph"/>
      </w:pPr>
      <w:r>
        <w:t xml:space="preserve">My ultimate ambition transcends the Dutch context. I envision leading a multidisciplinary team at an international organization—such as UNESCO or the World Bank—to implement geological risk-mitigation frameworks in delta cities across Southeast Asia and Africa. The Netherlands Amsterdam experience will equip me with two indispensable assets: first, rigorous training in geospatial analytics through UvA's partnership with the European Space Agency; second, deep immersion in a society where geological science is institutionally embedded within national governance (as evidenced by the Delta Programme). This dual capability—academic excellence coupled with policy-relevant application—will enable me to translate complex subsidence data into actionable urban planning strategies. Amsterdam’s legacy of innovative geoscience, from the 1953 flood disaster response to today’s AI-driven water management systems, embodies the exact ethos I seek to uphold as a future geologist.</w:t>
      </w:r>
    </w:p>
    <w:bookmarkEnd w:id="24"/>
    <w:bookmarkStart w:id="25" w:name="Xfda8df2441e6be4809dfd7196d13e1fe2dda025"/>
    <w:p>
      <w:pPr>
        <w:pStyle w:val="Heading2"/>
      </w:pPr>
      <w:r>
        <w:t xml:space="preserve">Conclusion: A Geologist's Commitment to Amsterdam's Future</w:t>
      </w:r>
    </w:p>
    <w:p>
      <w:pPr>
        <w:pStyle w:val="FirstParagraph"/>
      </w:pPr>
      <w:r>
        <w:t xml:space="preserve">In this Statement of Purpose, I have outlined how my professional journey as a geologist has prepared me for the challenges and opportunities awaiting at the University of Amsterdam. The Netherlands stands as a global beacon for harmonizing geological science with sustainable development—a synergy I am eager to advance within Amsterdam's academic corridors and urban fabric. My background in field geology, coupled with hands-on experience in Dutch water management projects, ensures that I will not merely consume knowledge but actively contribute to the next wave of innovations at ACG. As a geologist committed to serving communities vulnerable to geological change, I see Amsterdam as both the ideal classroom and launchpad for my career. Acceptance into your program would represent not just an educational milestone, but a strategic partnership in building resilient futures where science and society move forward together—one geological layer at a time.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Geology Studies in Netherlands Amsterdam</dc:title>
  <dc:creator/>
  <dc:language>en</dc:language>
  <cp:keywords/>
  <dcterms:created xsi:type="dcterms:W3CDTF">2025-12-09T23:52:30Z</dcterms:created>
  <dcterms:modified xsi:type="dcterms:W3CDTF">2025-12-09T23:52:30Z</dcterms:modified>
</cp:coreProperties>
</file>

<file path=docProps/custom.xml><?xml version="1.0" encoding="utf-8"?>
<Properties xmlns="http://schemas.openxmlformats.org/officeDocument/2006/custom-properties" xmlns:vt="http://schemas.openxmlformats.org/officeDocument/2006/docPropsVTypes"/>
</file>