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Geologist</w:t>
      </w:r>
      <w:r>
        <w:t xml:space="preserve"> </w:t>
      </w:r>
      <w:r>
        <w:t xml:space="preserve">Application</w:t>
      </w:r>
      <w:r>
        <w:t xml:space="preserve"> </w:t>
      </w:r>
      <w:r>
        <w:t xml:space="preserve">-</w:t>
      </w:r>
      <w:r>
        <w:t xml:space="preserve"> </w:t>
      </w:r>
      <w:r>
        <w:t xml:space="preserve">University</w:t>
      </w:r>
      <w:r>
        <w:t xml:space="preserve"> </w:t>
      </w:r>
      <w:r>
        <w:t xml:space="preserve">of</w:t>
      </w:r>
      <w:r>
        <w:t xml:space="preserve"> </w:t>
      </w:r>
      <w:r>
        <w:t xml:space="preserve">Birmingham</w:t>
      </w:r>
    </w:p>
    <w:bookmarkStart w:id="20" w:name="X9215e2c37c77c8419359a516c75666f9893bd8d"/>
    <w:p>
      <w:pPr>
        <w:pStyle w:val="Heading1"/>
      </w:pPr>
      <w:r>
        <w:t xml:space="preserve">Statement of Purpose: Pursuing Advanced Geoscience in the United Kingdom Birmingham</w:t>
      </w:r>
    </w:p>
    <w:p>
      <w:pPr>
        <w:pStyle w:val="FirstParagraph"/>
      </w:pPr>
      <w:r>
        <w:t xml:space="preserve">As I prepare to submit my Statement of Purpose for the MSc Geoscience program at the University of Birmingham, I am driven by a profound commitment to becoming a professional geologist dedicated to understanding Earth's complex systems and addressing contemporary environmental challenges. This document articulates my academic journey, professional aspirations, and unwavering motivation to study within the esteemed academic environment of the United Kingdom Birmingham – a nexus of geological innovation and industry leadership.</w:t>
      </w:r>
    </w:p>
    <w:p>
      <w:pPr>
        <w:pStyle w:val="BodyText"/>
      </w:pPr>
      <w:r>
        <w:t xml:space="preserve">My fascination with geology began during childhood explorations of coastal cliffs in Cornwall, where I observed sedimentary layers revealing millennia of Earth’s history. This early curiosity evolved into a rigorous academic pursuit during my Bachelor of Science in Geology at the University of Leeds. Through coursework spanning structural geology, stratigraphy, and environmental geomorphology, I developed analytical skills essential for interpreting geological data. My honours thesis on "Quantifying Coastal Erosion Rates Using LiDAR and Historical Imagery in the East Yorkshire Coast" provided critical hands-on experience with geospatial technologies and field-based data collection – skills directly applicable to advanced research in subsurface resource management. However, it was my internship with the British Geological Survey (BGS) during summer 2023 that crystallized my professional identity as a geologist. Working on a regional groundwater vulnerability assessment in the Chalk aquifer system, I contributed to hydrogeological mapping and model validation, realizing how geoscientific insights directly inform sustainable water resource policies.</w:t>
      </w:r>
    </w:p>
    <w:p>
      <w:pPr>
        <w:pStyle w:val="BodyText"/>
      </w:pPr>
      <w:r>
        <w:t xml:space="preserve">My decision to pursue postgraduate studies in the United Kingdom Birmingham stems from a strategic alignment between my academic goals and the unique strengths of this institution. The University of Birmingham’s Department of Earth Sciences is globally recognized for its research in geohazards, mineral resources, and climate change impacts – areas critical to modern geology. Specifically, Professor Sarah Davies’ work on "Quantifying Volcanic Hazards through Seismic Tomography" resonates deeply with my interest in applied structural geology. I am eager to contribute to her team’s ongoing projects investigating fault reactivation mechanisms in the UK Carboniferous basins, an area where Birmingham’s proximity to active tectonic margins provides unparalleled field opportunities. Unlike generic geology programs elsewhere, the University of Birmingham uniquely integrates theoretical rigor with industry collaboration through its partnership with BGS and leading energy firms like Shell. This ecosystem is indispensable for a future geologist seeking to transition from academia to impactful professional practice.</w:t>
      </w:r>
    </w:p>
    <w:p>
      <w:pPr>
        <w:pStyle w:val="BodyText"/>
      </w:pPr>
      <w:r>
        <w:t xml:space="preserve">The United Kingdom Birmingham location offers irreplaceable advantages beyond academic resources. Situated at the heart of the UK’s geological corridor, Birmingham provides immediate access to diverse field sites within a 90-minute radius: the Carboniferous limestone of the Peak District (a global stratotype area), active industrial mine sites in Staffordshire, and coastal sedimentary sequences along South Wales – all within practical reach for intensive fieldwork. The University’s new £15 million Earth Sciences Building houses state-of-the-art facilities including a laser ablation ICP-MS lab and rock mechanics testing suite, which are essential for advanced petrological analysis. Crucially, Birmingham’s status as the UK’s second-largest city ensures exposure to cross-disciplinary environmental governance networks – including the West Midlands Combined Authority’s Climate Change Strategy – allowing me to contextualize my geoscience training within real-world urban sustainability challenges.</w:t>
      </w:r>
    </w:p>
    <w:p>
      <w:pPr>
        <w:pStyle w:val="BodyText"/>
      </w:pPr>
      <w:r>
        <w:t xml:space="preserve">My professional trajectory as a Geologist is firmly anchored in addressing two critical global issues: responsible mineral resource development and climate-resilient land management. I aim to specialize in sustainable mining practices, particularly for critical minerals essential to the UK’s net-zero transition. The University of Birmingham’s MSc Geoscience program uniquely supports this through its module "Resource Exploration &amp; Management," which combines economic geology with ethical frameworks – a curriculum absent from many overseas programs. Furthermore, the university’s strong industry partnerships (including collaborations with Rio Tinto and Anglo American) provide access to real-world case studies on mine site rehabilitation, directly preparing me for roles where geologists must balance extraction efficiency with ecological stewardship.</w:t>
      </w:r>
    </w:p>
    <w:p>
      <w:pPr>
        <w:pStyle w:val="BodyText"/>
      </w:pPr>
      <w:r>
        <w:t xml:space="preserve">My academic record reflects consistent excellence: a 2.1 honors degree with distinction in advanced field techniques, published a research poster on "Lithological Controls on Groundwater Flow" at the 2023 British Society of Geomorphology Conference, and proficiency in GIS software (ArcGIS Pro), Python for geospatial analysis, and rock identification protocols. However, I recognize that true professional growth requires immersion in a dynamic academic community. Birmingham’s interdisciplinary Earth Systems Science group – which bridges geology with climate science and engineering – represents the ideal environment to refine my technical skills while developing collaborative leadership abilities through team-based projects like the proposed "Urban Geothermal Energy Feasibility Study" currently underway at the university.</w:t>
      </w:r>
    </w:p>
    <w:p>
      <w:pPr>
        <w:pStyle w:val="BodyText"/>
      </w:pPr>
      <w:r>
        <w:t xml:space="preserve">Ultimately, this Statement of Purpose encapsulates my conviction that advanced geological training in United Kingdom Birmingham is not merely an academic choice but a strategic step toward becoming an influential geologist. The city’s geographical proximity to key UK geological formations, combined with the University of Birmingham’s research leadership and industry integration, creates a unique ecosystem for developing solutions to Earth’s most pressing challenges. I am confident that my background in field-based geomorphology, commitment to ethical resource management, and analytical proficiency align precisely with the program’s objectives. Upon completion of my MSc, I will return to the UK geoscience sector – leveraging Birmingham’s network as a foundation for contributing to national initiatives such as the UK Geological Survey's "National Geoscience Programme" and supporting emerging industries like carbon capture and storage.</w:t>
      </w:r>
    </w:p>
    <w:p>
      <w:pPr>
        <w:pStyle w:val="BodyText"/>
      </w:pPr>
      <w:r>
        <w:t xml:space="preserve">I am prepared to contribute actively to the University of Birmingham’s academic community through collaborative research, student-led geoscience events, and knowledge exchange with local industry partners. This Statement of Purpose reflects my profound respect for the discipline of geology, my determination to excel within the United Kingdom Birmingham academic landscape, and my clear vision for a career where geological expertise serves both scientific advancement and societal need. I eagerly anticipate the opportunity to advance as a professional Geologist at one of the world’s leading institutions in Earth Sciences.</w:t>
      </w:r>
    </w:p>
    <w:p>
      <w:pPr>
        <w:pStyle w:val="BodyText"/>
      </w:pPr>
      <w:r>
        <w:rPr>
          <w:bCs/>
          <w:b/>
        </w:rP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Geologist Application - University of Birmingham</dc:title>
  <dc:creator/>
  <dc:language>en</dc:language>
  <cp:keywords/>
  <dcterms:created xsi:type="dcterms:W3CDTF">2026-07-23T19:17:34Z</dcterms:created>
  <dcterms:modified xsi:type="dcterms:W3CDTF">2026-07-23T19:17:34Z</dcterms:modified>
</cp:coreProperties>
</file>

<file path=docProps/custom.xml><?xml version="1.0" encoding="utf-8"?>
<Properties xmlns="http://schemas.openxmlformats.org/officeDocument/2006/custom-properties" xmlns:vt="http://schemas.openxmlformats.org/officeDocument/2006/docPropsVTypes"/>
</file>