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Advanced</w:t>
      </w:r>
      <w:r>
        <w:t xml:space="preserve"> </w:t>
      </w:r>
      <w:r>
        <w:t xml:space="preserve">Geology</w:t>
      </w:r>
      <w:r>
        <w:t xml:space="preserve"> </w:t>
      </w:r>
      <w:r>
        <w:t xml:space="preserve">Studies</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f53c4dd87c25774f20bd4c74e557ef13f3bae6e"/>
    <w:p>
      <w:pPr>
        <w:pStyle w:val="Heading1"/>
      </w:pPr>
      <w:r>
        <w:t xml:space="preserve">Statement of Purpose: Advancing Geological Expertise in the United Kingdom London Context</w:t>
      </w:r>
    </w:p>
    <w:p>
      <w:pPr>
        <w:pStyle w:val="FirstParagraph"/>
      </w:pPr>
      <w:r>
        <w:t xml:space="preserve">From the moment I first examined a fossilized ammonite under a microscope during my undergraduate studies, I knew geology was not merely a science but a profound dialogue between humanity and Earth's deep time. Today, as I prepare to submit this Statement of Purpose, my ambition crystallizes: to become an accomplished Geologist contributing meaningfully to the environmental and resource challenges facing the 21st century within the dynamic academic and professional ecosystem of the United Kingdom London. The United Kingdom’s unique geological heritage, coupled with its world-leading research institutions concentrated in London, provides an unparalleled environment for me to refine my expertise and translate theoretical knowledge into practical solutions for sustainable development.</w:t>
      </w:r>
    </w:p>
    <w:p>
      <w:pPr>
        <w:pStyle w:val="BodyText"/>
      </w:pPr>
      <w:r>
        <w:t xml:space="preserve">My academic foundation was rigorously built through a Bachelor of Science in Geology at the University of Manchester, where I graduated with First-Class Honours. Core modules such as Structural Geology, Sedimentology, and Environmental Geochemistry provided me with robust analytical frameworks. However, it was my final-year project—investigating the impact of historical mining activities on groundwater chemistry in the Peak District—that ignited my passion for applied geoscience. I developed sophisticated hydrogeochemical models using GIS and geochemical software (e.g., PHREEQC), identifying contamination pathways that were previously uncharted. This work, presented at the British Geotechnical Association Conference, underscored how interdisciplinary approaches are essential for addressing complex environmental issues—a principle I now seek to deepen within the United Kingdom London academic landscape.</w:t>
      </w:r>
    </w:p>
    <w:p>
      <w:pPr>
        <w:pStyle w:val="BodyText"/>
      </w:pPr>
      <w:r>
        <w:t xml:space="preserve">Subsequently, I gained invaluable professional experience as a Junior Geologist at GeoSolutions UK Ltd. in Birmingham. For two years, I participated in critical projects assessing subsurface conditions for major infrastructure developments across the Midlands. This included conducting ground-penetrating radar surveys and interpreting borehole data to evaluate soil stability for a proposed railway expansion near Coventry. More significantly, I contributed to a multidisciplinary team commissioned by Transport for London (TfL) to assess geotechnical risks associated with constructing new Crossrail stations in central London. Here, I confronted the unique challenges of urban geology: navigating complex geological layers beneath historic infrastructure, understanding the properties of London Clay and chalk bedrock formations that underpin much of the city’s foundation, and collaborating with engineers to mitigate risks during tunneling. This experience solidified my resolve to specialize in urban geology and subsurface resource management—fields where the United Kingdom London context is paramount.</w:t>
      </w:r>
    </w:p>
    <w:p>
      <w:pPr>
        <w:pStyle w:val="BodyText"/>
      </w:pPr>
      <w:r>
        <w:t xml:space="preserve">My aspiration to pursue advanced studies in the United Kingdom London stems directly from its unparalleled concentration of geological research excellence and industry integration. Institutions such as University College London (UCL), Imperial College London, and King’s College London offer specialized programs uniquely positioned at the intersection of academia, industry, and government. UCL’s MSc in Geology for Sustainable Development particularly aligns with my goals; its curriculum emphasizes applied geoscience for environmental protection—addressing precisely the challenges I encountered in TfL projects. Moreover, being based in London grants access to the British Geological Survey (BGS) headquarters, a global leader in geological mapping and data provision. The opportunity to collaborate with BGS scientists on projects like their National Geoscience Data Centre or urban geodiversity initiatives would be transformative. The United Kingdom London region is not just a location; it is the epicenter of practical geoscience innovation where academic rigor meets real-world application.</w:t>
      </w:r>
    </w:p>
    <w:p>
      <w:pPr>
        <w:pStyle w:val="BodyText"/>
      </w:pPr>
      <w:r>
        <w:t xml:space="preserve">I am equally drawn to London’s dynamic urban setting as a living laboratory for geological study. The city itself presents complex, multi-layered geological narratives—from the Mesozoic chalk aquifers supplying water, to glacial deposits influencing modern drainage systems, and the anthropogenic modifications of subsurface environments. My work on Crossrail revealed how understanding this intricate stratigraphy is critical for infrastructure resilience and climate adaptation. I aim to investigate how geology informs sustainable urban planning in London, particularly regarding carbon-neutral construction and managing groundwater resources amid increasing flood risks from climate change. This focus necessitates training within the United Kingdom London ecosystem, where leading researchers like Professor David Begg at UCL Earth Sciences are pioneering work on urban geological hazards.</w:t>
      </w:r>
    </w:p>
    <w:p>
      <w:pPr>
        <w:pStyle w:val="BodyText"/>
      </w:pPr>
      <w:r>
        <w:t xml:space="preserve">Looking ahead, I envision a career as a Geologist bridging research and practice. I aspire to join the BGS or a major consultancy like Atkins, contributing to projects that ensure London’s infrastructure adapts to future environmental pressures. My long-term goal is to establish a collaborative framework between academic institutions in United Kingdom London and municipal authorities—using geospatial data and predictive modeling—to create proactive strategies for subsurface management across rapidly growing cities globally. The United Kingdom’s leadership in geological education, policy development (e.g., the UK Geological Survey’s role in national carbon reporting), and its commitment to net-zero goals provide the perfect incubator for this vision.</w:t>
      </w:r>
    </w:p>
    <w:p>
      <w:pPr>
        <w:pStyle w:val="BodyText"/>
      </w:pPr>
      <w:r>
        <w:t xml:space="preserve">In conclusion, my academic background, professional experience tackling real-world geology challenges in London infrastructure projects, and clear alignment with the research strengths of London-based institutions make me an ideal candidate for advanced geological study in the United Kingdom. I am not merely seeking to earn a degree; I seek to immerse myself in an environment where geological science actively shapes policy and practice. The United Kingdom London represents more than a destination—it is a nexus where my passion for geology converges with the urgent needs of urban sustainability. This Statement of Purpose articulates my unwavering commitment to becoming an expert Geologist, contributing through rigorous scientific inquiry to the resilience and prosperity of cities like London, and ultimately, to the global pursuit of sustainable development.</w:t>
      </w:r>
    </w:p>
    <w:p>
      <w:pPr>
        <w:pStyle w:val="BodyText"/>
      </w:pPr>
      <w:r>
        <w:t xml:space="preserve">With profound respect for the academic traditions and forward-looking vision of United Kingdom London institutions, I submit this Statement of Purpose with eager anticipation to contribute meaningfully to your esteemed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Advanced Geology Studies in United Kingdom London</dc:title>
  <dc:creator/>
  <dc:language>en</dc:language>
  <cp:keywords/>
  <dcterms:created xsi:type="dcterms:W3CDTF">2026-07-23T23:12:31Z</dcterms:created>
  <dcterms:modified xsi:type="dcterms:W3CDTF">2026-07-23T23:12:31Z</dcterms:modified>
</cp:coreProperties>
</file>

<file path=docProps/custom.xml><?xml version="1.0" encoding="utf-8"?>
<Properties xmlns="http://schemas.openxmlformats.org/officeDocument/2006/custom-properties" xmlns:vt="http://schemas.openxmlformats.org/officeDocument/2006/docPropsVTypes"/>
</file>