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w:t>
      </w:r>
      <w:r>
        <w:t xml:space="preserve"> </w:t>
      </w:r>
      <w:r>
        <w:t xml:space="preserve">Canada</w:t>
      </w:r>
      <w:r>
        <w:t xml:space="preserve"> </w:t>
      </w:r>
      <w:r>
        <w:t xml:space="preserve">Montreal</w:t>
      </w:r>
    </w:p>
    <w:bookmarkStart w:id="26" w:name="X96292957e5f5a4fcfd9ce29f73ade980ee8be86"/>
    <w:p>
      <w:pPr>
        <w:pStyle w:val="Heading1"/>
      </w:pPr>
      <w:r>
        <w:t xml:space="preserve">Statement of Purpose: Pursuing a Graphic Design Career in Canada Montreal</w:t>
      </w:r>
    </w:p>
    <w:p>
      <w:pPr>
        <w:pStyle w:val="FirstParagraph"/>
      </w:pPr>
      <w:r>
        <w:t xml:space="preserve">I am writing this Statement of Purpose with unwavering conviction to pursue my professional journey as a Graphic Designer in the culturally rich and creatively dynamic city of Montreal, Quebec. My aspiration is not merely to reside in Canada but to deeply integrate into Montreal’s thriving creative ecosystem, contributing meaningfully while growing within a community that celebrates artistic innovation and linguistic duality. This document outlines my academic foundation, professional evolution, and compelling reasons for choosing Montreal as the cornerstone of my design career in Canada.</w:t>
      </w:r>
    </w:p>
    <w:bookmarkStart w:id="20" w:name="Xccdf49d488e06c5ae4ca8830e6e0e548cced6c1"/>
    <w:p>
      <w:pPr>
        <w:pStyle w:val="Heading2"/>
      </w:pPr>
      <w:r>
        <w:t xml:space="preserve">Foundations of Passion: From Pixels to Purpose</w:t>
      </w:r>
    </w:p>
    <w:p>
      <w:pPr>
        <w:pStyle w:val="FirstParagraph"/>
      </w:pPr>
      <w:r>
        <w:t xml:space="preserve">My fascination with visual storytelling began at age 14 when I designed promotional materials for my high school’s cultural festival. What started as a hobby evolved into a rigorous academic pursuit, leading me to earn a Bachelor of Design (Honours) in Visual Communication from the National Institute of Design in Bangalore. During my studies, I immersed myself in branding, typography, and digital illustration—projects that culminated in award-winning work for local NGOs and tech startups. However, it was during an international exchange program at Concordia University’s Faculty of Fine Arts that Montreal first captured my imagination. Walking through the Plateau Mont-Royal district, observing street art integrated with historic architecture, and engaging with bilingual design students sparked a profound realization: Montreal isn’t just a city—it’s a living canvas where culture, language, and creativity collide to forge unique visual identities.</w:t>
      </w:r>
    </w:p>
    <w:bookmarkEnd w:id="20"/>
    <w:bookmarkStart w:id="21" w:name="X219fd8d18b8f0f3852bef7c9de353503750b01c"/>
    <w:p>
      <w:pPr>
        <w:pStyle w:val="Heading2"/>
      </w:pPr>
      <w:r>
        <w:t xml:space="preserve">Professional Evolution: Bridging Global Experience and Local Relevance</w:t>
      </w:r>
    </w:p>
    <w:p>
      <w:pPr>
        <w:pStyle w:val="FirstParagraph"/>
      </w:pPr>
      <w:r>
        <w:t xml:space="preserve">Post-graduation, I worked as a Junior Designer at TechLuxe Studios in India, managing projects for global clients in fashion and fintech. While this honed my technical skills (Mastering Adobe Creative Suite, Figma, and motion graphics), I realized my true potential lay in contexts that embraced cultural nuance—like Montreal’s blend of French-Canadian heritage and multicultural innovation. A pivotal project involved redesigning a Quebecois cheese cooperative’s packaging to reflect terroir while appealing to international markets. This required understanding regional symbols (such as the fleur-de-lis reinterpreted through modern typography) and collaborating with French-speaking copywriters—a skill I’ve since formalized through intensive French language studies (B2 level, achieving 85% on DALF C1 mock tests). My portfolio now reflects this hybrid approach: a bilingual app interface for Montreal-based healthtech startup *Vitalis*, where I balanced intuitive UX with Quebec’s linguistic specificity.</w:t>
      </w:r>
    </w:p>
    <w:bookmarkEnd w:id="21"/>
    <w:bookmarkStart w:id="22" w:name="X3314ccb7026a279407cb96f384cb5359f2fb289"/>
    <w:p>
      <w:pPr>
        <w:pStyle w:val="Heading2"/>
      </w:pPr>
      <w:r>
        <w:t xml:space="preserve">Why Montreal? The Confluence of Culture and Career</w:t>
      </w:r>
    </w:p>
    <w:p>
      <w:pPr>
        <w:pStyle w:val="FirstParagraph"/>
      </w:pPr>
      <w:r>
        <w:t xml:space="preserve">Montreal is not merely my destination; it is the catalyst for my professional transformation. Canada’s design landscape thrives here due to its unparalleled cultural tapestry—where French-Canadian traditions coexist with immigrant communities, creating a fertile ground for inclusive visual narratives. Unlike Toronto or Vancouver, Montreal offers an environment where bilingualism isn’t a skill but a lived reality, enabling designers to craft authentic connections across linguistic divides. I am drawn to institutions like</w:t>
      </w:r>
      <w:r>
        <w:t xml:space="preserve"> </w:t>
      </w:r>
      <w:r>
        <w:rPr>
          <w:iCs/>
          <w:i/>
        </w:rPr>
        <w:t xml:space="preserve">École de design Nelly Sachs</w:t>
      </w:r>
      <w:r>
        <w:t xml:space="preserve">, whose focus on ethical design and community engagement mirrors my values, and to neighborhoods like Griffintown—where studios such as</w:t>
      </w:r>
      <w:r>
        <w:t xml:space="preserve"> </w:t>
      </w:r>
      <w:r>
        <w:rPr>
          <w:iCs/>
          <w:i/>
        </w:rPr>
        <w:t xml:space="preserve">Studio 120</w:t>
      </w:r>
      <w:r>
        <w:t xml:space="preserve"> </w:t>
      </w:r>
      <w:r>
        <w:t xml:space="preserve">pioneer sustainable branding for local artisans. Moreover, Montreal’s designation as a UNESCO City of Design (2006) underscores its commitment to elevating visual culture through initiatives like the</w:t>
      </w:r>
      <w:r>
        <w:t xml:space="preserve"> </w:t>
      </w:r>
      <w:r>
        <w:rPr>
          <w:iCs/>
          <w:i/>
        </w:rPr>
        <w:t xml:space="preserve">Festival International de la Culture Numérique</w:t>
      </w:r>
      <w:r>
        <w:t xml:space="preserve">, which I aim to contribute to as a designer.</w:t>
      </w:r>
    </w:p>
    <w:bookmarkEnd w:id="22"/>
    <w:bookmarkStart w:id="23" w:name="contributing-to-quebecs-creative-economy"/>
    <w:p>
      <w:pPr>
        <w:pStyle w:val="Heading2"/>
      </w:pPr>
      <w:r>
        <w:t xml:space="preserve">Contributing to Quebec’s Creative Economy</w:t>
      </w:r>
    </w:p>
    <w:p>
      <w:pPr>
        <w:pStyle w:val="FirstParagraph"/>
      </w:pPr>
      <w:r>
        <w:t xml:space="preserve">My long-term goal is to establish a design studio specializing in culturally responsive branding for Quebecois SMEs and immigrant-owned businesses. Montreal’s market demands this precisely: 70% of local enterprises seek bilingual marketing assets that resonate with both French-Canadian and global audiences (per Statistics Canada, 2023). Having studied the</w:t>
      </w:r>
      <w:r>
        <w:t xml:space="preserve"> </w:t>
      </w:r>
      <w:r>
        <w:rPr>
          <w:iCs/>
          <w:i/>
        </w:rPr>
        <w:t xml:space="preserve">Programme de reconnaissance des compétences professionnelles en français</w:t>
      </w:r>
      <w:r>
        <w:t xml:space="preserve"> </w:t>
      </w:r>
      <w:r>
        <w:t xml:space="preserve">(PRCF), I understand the certification pathways to become a recognized designer in Quebec. I will leverage my experience in creating culturally grounded visual systems—such as a campaign for Montreal’s *Marché Jean-Talon* that celebrated Indigenous food sovereignty through typography inspired by Anishinaabe motifs—to help local businesses thrive without compromising their identity. This aligns with Quebec’s</w:t>
      </w:r>
      <w:r>
        <w:t xml:space="preserve"> </w:t>
      </w:r>
      <w:r>
        <w:rPr>
          <w:iCs/>
          <w:i/>
        </w:rPr>
        <w:t xml:space="preserve">Stratégie québécoise de l’innovation</w:t>
      </w:r>
      <w:r>
        <w:t xml:space="preserve">, which prioritizes creative industries as economic pillars.</w:t>
      </w:r>
    </w:p>
    <w:bookmarkEnd w:id="23"/>
    <w:bookmarkStart w:id="24" w:name="X119f07492d324ef0e423afb4a49d4c3399f2a70"/>
    <w:p>
      <w:pPr>
        <w:pStyle w:val="Heading2"/>
      </w:pPr>
      <w:r>
        <w:t xml:space="preserve">Commitment to Integration: Language and Community</w:t>
      </w:r>
    </w:p>
    <w:p>
      <w:pPr>
        <w:pStyle w:val="FirstParagraph"/>
      </w:pPr>
      <w:r>
        <w:t xml:space="preserve">I recognize that true integration requires more than professional skill—it demands immersion. I am currently enrolled in a certified French for Designers course at</w:t>
      </w:r>
      <w:r>
        <w:t xml:space="preserve"> </w:t>
      </w:r>
      <w:r>
        <w:rPr>
          <w:iCs/>
          <w:i/>
        </w:rPr>
        <w:t xml:space="preserve">CEGEP de Saint-Laurent</w:t>
      </w:r>
      <w:r>
        <w:t xml:space="preserve">, focusing on industry terminology and cultural context. My academic work has already demonstrated this commitment: a thesis titled</w:t>
      </w:r>
      <w:r>
        <w:t xml:space="preserve"> </w:t>
      </w:r>
      <w:r>
        <w:rPr>
          <w:iCs/>
          <w:i/>
        </w:rPr>
        <w:t xml:space="preserve">"Visual Language in Bilingual Marketing: Case Studies from Montreal"</w:t>
      </w:r>
      <w:r>
        <w:t xml:space="preserve"> </w:t>
      </w:r>
      <w:r>
        <w:t xml:space="preserve">analyzed how Quebecois brands like</w:t>
      </w:r>
      <w:r>
        <w:t xml:space="preserve"> </w:t>
      </w:r>
      <w:r>
        <w:rPr>
          <w:iCs/>
          <w:i/>
        </w:rPr>
        <w:t xml:space="preserve">L’Équipe du Désir</w:t>
      </w:r>
      <w:r>
        <w:t xml:space="preserve"> </w:t>
      </w:r>
      <w:r>
        <w:t xml:space="preserve">successfully navigate linguistic duality. I aim to join Montreal’s design community through organizations like the</w:t>
      </w:r>
      <w:r>
        <w:t xml:space="preserve"> </w:t>
      </w:r>
      <w:r>
        <w:rPr>
          <w:iCs/>
          <w:i/>
        </w:rPr>
        <w:t xml:space="preserve">Ordre des graphistes professionnels du Québec (OGPQ)</w:t>
      </w:r>
      <w:r>
        <w:t xml:space="preserve">, attending workshops at the</w:t>
      </w:r>
      <w:r>
        <w:t xml:space="preserve"> </w:t>
      </w:r>
      <w:r>
        <w:rPr>
          <w:iCs/>
          <w:i/>
        </w:rPr>
        <w:t xml:space="preserve">Bibliothèque et Archives nationales du Québec</w:t>
      </w:r>
      <w:r>
        <w:t xml:space="preserve">, and mentoring at youth programs such as</w:t>
      </w:r>
      <w:r>
        <w:t xml:space="preserve"> </w:t>
      </w:r>
      <w:r>
        <w:rPr>
          <w:iCs/>
          <w:i/>
        </w:rPr>
        <w:t xml:space="preserve">Cité des Métiers</w:t>
      </w:r>
      <w:r>
        <w:t xml:space="preserve">. This isn’t just about finding a job; it’s about becoming a stakeholder in Montreal’s creative fabric.</w:t>
      </w:r>
    </w:p>
    <w:bookmarkEnd w:id="24"/>
    <w:bookmarkStart w:id="25" w:name="conclusion-a-future-forged-in-montreal"/>
    <w:p>
      <w:pPr>
        <w:pStyle w:val="Heading2"/>
      </w:pPr>
      <w:r>
        <w:t xml:space="preserve">Conclusion: A Future Forged in Montreal</w:t>
      </w:r>
    </w:p>
    <w:p>
      <w:pPr>
        <w:pStyle w:val="FirstParagraph"/>
      </w:pPr>
      <w:r>
        <w:t xml:space="preserve">Canada offers vast opportunities for designers, but Montreal is where my vision finds its truest expression. It is the city where I can merge my technical expertise with an understanding of cultural resonance—where a logo isn’t just visual, but a conversation; where French isn’t merely a requirement, but the heartbeat of innovation. As I prepare to contribute to Quebec’s design renaissance through authentic storytelling and bilingual craftsmanship, I am confident that Montreal will be the catalyst for both my professional fulfillment and Canada’s creative advancement. I seek not only to work in Montreal but to grow within it—a designer whose work reflects the city’s soul while helping shape its next chapter. This Statement of Purpose is more than an application; it is a promise to become part of Montreal’s legacy as a global hub for design that embraces difference, language, and humanity.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 Canada Montreal</dc:title>
  <dc:creator/>
  <dc:language>en</dc:language>
  <cp:keywords/>
  <dcterms:created xsi:type="dcterms:W3CDTF">2026-07-23T04:44:48Z</dcterms:created>
  <dcterms:modified xsi:type="dcterms:W3CDTF">2026-07-23T04:44:48Z</dcterms:modified>
</cp:coreProperties>
</file>

<file path=docProps/custom.xml><?xml version="1.0" encoding="utf-8"?>
<Properties xmlns="http://schemas.openxmlformats.org/officeDocument/2006/custom-properties" xmlns:vt="http://schemas.openxmlformats.org/officeDocument/2006/docPropsVTypes"/>
</file>