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w:t>
      </w:r>
      <w:r>
        <w:t xml:space="preserve"> </w:t>
      </w:r>
      <w:r>
        <w:t xml:space="preserve">Beijing,</w:t>
      </w:r>
      <w:r>
        <w:t xml:space="preserve"> </w:t>
      </w:r>
      <w:r>
        <w:t xml:space="preserve">China</w:t>
      </w:r>
    </w:p>
    <w:bookmarkStart w:id="25" w:name="X64f6b4a4e91971f61403b442f115abf697f9655"/>
    <w:p>
      <w:pPr>
        <w:pStyle w:val="Heading1"/>
      </w:pPr>
      <w:r>
        <w:t xml:space="preserve">Statement of Purpose: Advancing Visual Storytelling as a Graphic Designer in the Dynamic Ecosystem of China Beijing</w:t>
      </w:r>
    </w:p>
    <w:p>
      <w:pPr>
        <w:pStyle w:val="FirstParagraph"/>
      </w:pPr>
      <w:r>
        <w:t xml:space="preserve">As a dedicated and innovative Graphic Designer with a profound passion for visual communication, my Statement of Purpose centers on my commitment to contribute meaningfully to Beijing’s thriving creative landscape. China’s capital, Beijing, represents more than just a geographical location—it is the epicenter where ancient cultural heritage converges with cutting-edge digital innovation. My aspiration is not merely to practice Graphic Design within this environment but to become an integral part of its evolution, leveraging my skills to bridge global aesthetics with distinctly Chinese narratives. This document articulates my professional journey, motivations, and vision for a transformative career as a Graphic Designer in China Beijing.</w:t>
      </w:r>
    </w:p>
    <w:bookmarkStart w:id="20" w:name="Xb5fc51628fb22ce943e974aae3f1c5b8e0de62c"/>
    <w:p>
      <w:pPr>
        <w:pStyle w:val="Heading2"/>
      </w:pPr>
      <w:r>
        <w:t xml:space="preserve">Foundational Journey and Professional Evolution</w:t>
      </w:r>
    </w:p>
    <w:p>
      <w:pPr>
        <w:pStyle w:val="FirstParagraph"/>
      </w:pPr>
      <w:r>
        <w:t xml:space="preserve">My journey in Graphic Design began during my undergraduate studies at the National University of Singapore, where I immersed myself in both theoretical frameworks and hands-on projects. However, it was a transformative internship with a cross-cultural marketing agency in Shanghai that ignited my fascination with China’s design ethos. I collaborated on campaigns for domestic brands seeking international appeal, learning how to adapt visual elements—from color symbolism (e.g., red as prosperity) to typographic harmony (Mandarin text integration)—to resonate authentically with Chinese consumers. This experience solidified my belief that effective Graphic Design in China must honor cultural context while embracing modernity. I further honed these skills through freelance projects for Beijing-based startups, designing social media assets for the 798 Art District’s emerging artists and user interfaces for e-commerce platforms targeting Tier-1 Chinese cities.</w:t>
      </w:r>
    </w:p>
    <w:bookmarkEnd w:id="20"/>
    <w:bookmarkStart w:id="21" w:name="X071265f8d46950ea794855fae416ce03b73ce4b"/>
    <w:p>
      <w:pPr>
        <w:pStyle w:val="Heading2"/>
      </w:pPr>
      <w:r>
        <w:t xml:space="preserve">Why Beijing: The Unparalleled Creative Crucible</w:t>
      </w:r>
    </w:p>
    <w:p>
      <w:pPr>
        <w:pStyle w:val="FirstParagraph"/>
      </w:pPr>
      <w:r>
        <w:t xml:space="preserve">Beijing is not just my destination; it is the indispensable catalyst for my professional growth. As China’s political, cultural, and technological hub, Beijing offers an unparalleled ecosystem for Graphic Designers. The city hosts global tech giants like ByteDance (TikTok’s parent company) and domestic innovators such as Xiaomi and Didi Chuxing—all demanding sophisticated visual strategies to engage billions of users. Simultaneously, Beijing’s heritage—evident in the Forbidden City’s architectural precision or the vibrant street art of Sanlitun—forges a design language where tradition fuels innovation. My Statement of Purpose is deeply rooted in this duality: I aim to learn from Beijing’s living tapestry of ancient craftsmanship and digital futurism, moving beyond surface-level trends to create work that reflects China’s unique identity.</w:t>
      </w:r>
    </w:p>
    <w:p>
      <w:pPr>
        <w:pStyle w:val="BodyText"/>
      </w:pPr>
      <w:r>
        <w:t xml:space="preserve">Specifically, I am drawn to Beijing’s collaborative spirit. The city fosters dialogue between artists, technologists, and cultural institutions—evident in initiatives like the Beijing Design Week or partnerships between the Central Academy of Fine Arts and international firms. I seek to contribute to this ecosystem by developing projects that merge Chinese symbolism with user-centric design solutions. For instance, I envision creating a visual identity system for a new eco-tourism initiative in Great Wall regions, using minimalist aesthetics inspired by classical ink painting to appeal to young urban travelers while preserving cultural integrity.</w:t>
      </w:r>
    </w:p>
    <w:bookmarkEnd w:id="21"/>
    <w:bookmarkStart w:id="22" w:name="Xebc3383b4254ae7fd6755a2516b17729f26884a"/>
    <w:p>
      <w:pPr>
        <w:pStyle w:val="Heading2"/>
      </w:pPr>
      <w:r>
        <w:t xml:space="preserve">Skills and Cultural Fluency: Designing for Beijing’s Audience</w:t>
      </w:r>
    </w:p>
    <w:p>
      <w:pPr>
        <w:pStyle w:val="FirstParagraph"/>
      </w:pPr>
      <w:r>
        <w:t xml:space="preserve">As a Graphic Designer, I prioritize three pillars essential to success in China Beijing: technical mastery, cultural intelligence, and adaptive innovation. My proficiency spans industry-standard tools (Adobe Creative Suite, Figma) and emerging platforms like Adobe Express for multilingual content creation. Crucially, I have developed a nuanced understanding of Chinese design sensibilities—such as the strategic use of negative space to convey harmony or the significance of auspicious patterns in packaging design for festivals like Chinese New Year. This fluency prevents cultural missteps and ensures my work aligns with local expectations.</w:t>
      </w:r>
    </w:p>
    <w:p>
      <w:pPr>
        <w:pStyle w:val="BodyText"/>
      </w:pPr>
      <w:r>
        <w:t xml:space="preserve">Moreover, I recognize that Beijing’s consumers demand dynamic, responsive visuals. My portfolio includes a mobile app interface redesign for a Beijing-based health startup, optimizing navigation for elderly users through intuitive iconography—a project that increased user retention by 35%. This experience taught me that Graphic Design in China is not just about beauty; it’s about solving real problems within cultural frameworks. I am eager to apply this mindset to larger-scale projects, such as reimagining branding for heritage brands like Quanjude (Peking Duck) to attract younger demographics without diluting their legacy.</w:t>
      </w:r>
    </w:p>
    <w:bookmarkEnd w:id="22"/>
    <w:bookmarkStart w:id="23" w:name="X9514aa5a90b2b6edf23ac31e9e560e320115906"/>
    <w:p>
      <w:pPr>
        <w:pStyle w:val="Heading2"/>
      </w:pPr>
      <w:r>
        <w:t xml:space="preserve">Long-Term Vision: Contributing to Beijing’s Creative Future</w:t>
      </w:r>
    </w:p>
    <w:p>
      <w:pPr>
        <w:pStyle w:val="FirstParagraph"/>
      </w:pPr>
      <w:r>
        <w:t xml:space="preserve">My Statement of Purpose extends beyond securing a role; it is a blueprint for long-term impact. I intend to establish myself as a Graphic Designer who elevates China’s global creative narrative by fostering cross-cultural collaboration. Within five years, I aim to co-found a design studio in Beijing specializing in “Guochao” (national trend) branding—where traditional motifs like dragon patterns or ceramic glazes are reinterpreted for digital platforms. This work will not only serve Chinese brands but also help international companies navigate China’s nuanced market through culturally intelligent visual storytelling.</w:t>
      </w:r>
    </w:p>
    <w:p>
      <w:pPr>
        <w:pStyle w:val="BodyText"/>
      </w:pPr>
      <w:r>
        <w:t xml:space="preserve">Beijing’s rapid urbanization and emphasis on “Digital Silk Road” initiatives present unprecedented opportunities. I plan to leverage these trends by developing AR-enhanced experiences for cultural sites like the Temple of Heaven, allowing visitors to interact with historical narratives through immersive design. This aligns with Beijing’s strategic vision under the 14th Five-Year Plan, which prioritizes creative industries as economic drivers. My goal is to become a trusted voice in this movement—proving that Graphic Design is not merely a service but a catalyst for cultural and economic progress.</w:t>
      </w:r>
    </w:p>
    <w:bookmarkEnd w:id="23"/>
    <w:bookmarkStart w:id="24" w:name="X4ab7458d37a10f7ae44a381bf5fb102f1360fbb"/>
    <w:p>
      <w:pPr>
        <w:pStyle w:val="Heading2"/>
      </w:pPr>
      <w:r>
        <w:t xml:space="preserve">Conclusion: Commitment to Beijing’s Creative Renaissance</w:t>
      </w:r>
    </w:p>
    <w:p>
      <w:pPr>
        <w:pStyle w:val="FirstParagraph"/>
      </w:pPr>
      <w:r>
        <w:t xml:space="preserve">In conclusion, my passion for Graphic Design has been meticulously cultivated through global exposure, yet it finds its true purpose in the vibrant crucible of China Beijing. This Statement of Purpose reflects a deliberate choice: to embed myself within a city where every project can echo the legacy of ancient artisans while pioneering tomorrow’s digital experiences. I am prepared to immerse myself in Beijing’s rhythm, learn from its masters, and contribute to a creative renaissance that honors China’s soul while embracing the world. As I step into this role as a Graphic Designer, I do so not as an outsider seeking opportunity but as an active participant committed to shaping Beijing’s visual future—one thoughtful design at a time.</w:t>
      </w:r>
    </w:p>
    <w:p>
      <w:pPr>
        <w:pStyle w:val="BodyText"/>
      </w:pPr>
      <w:r>
        <w:t xml:space="preserve">My journey begins where culture meets innovation: in the heart of China Beijing.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 Beijing, China</dc:title>
  <dc:creator/>
  <dc:language>en</dc:language>
  <cp:keywords/>
  <dcterms:created xsi:type="dcterms:W3CDTF">2026-07-21T05:53:08Z</dcterms:created>
  <dcterms:modified xsi:type="dcterms:W3CDTF">2026-07-21T05:53:08Z</dcterms:modified>
</cp:coreProperties>
</file>

<file path=docProps/custom.xml><?xml version="1.0" encoding="utf-8"?>
<Properties xmlns="http://schemas.openxmlformats.org/officeDocument/2006/custom-properties" xmlns:vt="http://schemas.openxmlformats.org/officeDocument/2006/docPropsVTypes"/>
</file>