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Colombia</w:t>
      </w:r>
      <w:r>
        <w:t xml:space="preserve"> </w:t>
      </w:r>
      <w:r>
        <w:t xml:space="preserve">Medellín</w:t>
      </w:r>
    </w:p>
    <w:bookmarkStart w:id="20" w:name="X273522e8180ee9d3f9e6a7d931fbadb48be88c7"/>
    <w:p>
      <w:pPr>
        <w:pStyle w:val="Heading1"/>
      </w:pPr>
      <w:r>
        <w:t xml:space="preserve">Statement of Purpose: Cultivating Visual Narratives for Colombia Medellín</w:t>
      </w:r>
    </w:p>
    <w:p>
      <w:pPr>
        <w:pStyle w:val="FirstParagraph"/>
      </w:pPr>
      <w:r>
        <w:t xml:space="preserve">From the vibrant murals that breathe life into Comuna 13's concrete walls to the sleek branding of Medellín’s burgeoning tech startups, I have long been captivated by how visual storytelling shapes identity. This</w:t>
      </w:r>
      <w:r>
        <w:t xml:space="preserve"> </w:t>
      </w:r>
      <w:r>
        <w:rPr>
          <w:bCs/>
          <w:b/>
        </w:rPr>
        <w:t xml:space="preserve">Statement of Purpose</w:t>
      </w:r>
      <w:r>
        <w:t xml:space="preserve"> </w:t>
      </w:r>
      <w:r>
        <w:t xml:space="preserve">articulates my unwavering commitment to becoming a transformative</w:t>
      </w:r>
      <w:r>
        <w:t xml:space="preserve"> </w:t>
      </w:r>
      <w:r>
        <w:rPr>
          <w:bCs/>
          <w:b/>
        </w:rPr>
        <w:t xml:space="preserve">Graphic Designer</w:t>
      </w:r>
      <w:r>
        <w:t xml:space="preserve"> </w:t>
      </w:r>
      <w:r>
        <w:t xml:space="preserve">in the heart of</w:t>
      </w:r>
      <w:r>
        <w:t xml:space="preserve"> </w:t>
      </w:r>
      <w:r>
        <w:rPr>
          <w:bCs/>
          <w:b/>
        </w:rPr>
        <w:t xml:space="preserve">Colombia Medellín</w:t>
      </w:r>
      <w:r>
        <w:t xml:space="preserve">, where art and innovation converge to redefine urban culture. My journey is not merely about creating aesthetically pleasing work—it is about embedding myself within Medellín’s dynamic creative ecosystem, honoring its history while propelling its visual future forward.</w:t>
      </w:r>
    </w:p>
    <w:p>
      <w:pPr>
        <w:pStyle w:val="BodyText"/>
      </w:pPr>
      <w:r>
        <w:t xml:space="preserve">Growing up in the shadow of the Aburrá Valley, I witnessed how</w:t>
      </w:r>
      <w:r>
        <w:t xml:space="preserve"> </w:t>
      </w:r>
      <w:r>
        <w:rPr>
          <w:bCs/>
          <w:b/>
        </w:rPr>
        <w:t xml:space="preserve">Colombia Medellín</w:t>
      </w:r>
      <w:r>
        <w:t xml:space="preserve"> </w:t>
      </w:r>
      <w:r>
        <w:t xml:space="preserve">transformed from a city marked by division into a beacon of social innovation. This evolution deeply influenced my artistic perspective. As a student at Universidad de Antioquia, I immersed myself in courses on Colombian visual heritage, studying how pre-Hispanic motifs, colonial artistry, and Afro-Colombian rhythms inform contemporary design. My thesis project—a branding campaign for "Medellín Diseño," a local collective celebrating Afro-Indigenous artisans—earned recognition at the 2023 Festival de Diseño de Antioquia. I designed packaging using traditional *mola* patterns repurposed with modern typography, ensuring each piece told a story of cultural resilience. This work reinforced my belief that effective</w:t>
      </w:r>
      <w:r>
        <w:t xml:space="preserve"> </w:t>
      </w:r>
      <w:r>
        <w:rPr>
          <w:bCs/>
          <w:b/>
        </w:rPr>
        <w:t xml:space="preserve">Graphic Designer</w:t>
      </w:r>
      <w:r>
        <w:t xml:space="preserve"> </w:t>
      </w:r>
      <w:r>
        <w:t xml:space="preserve">practice in</w:t>
      </w:r>
      <w:r>
        <w:t xml:space="preserve"> </w:t>
      </w:r>
      <w:r>
        <w:rPr>
          <w:bCs/>
          <w:b/>
        </w:rPr>
        <w:t xml:space="preserve">Colombia Medellín</w:t>
      </w:r>
      <w:r>
        <w:t xml:space="preserve"> </w:t>
      </w:r>
      <w:r>
        <w:t xml:space="preserve">must honor context while embracing forward motion.</w:t>
      </w:r>
    </w:p>
    <w:p>
      <w:pPr>
        <w:pStyle w:val="BodyText"/>
      </w:pPr>
      <w:r>
        <w:t xml:space="preserve">In 2022, I interned with "Arte en Movimiento," a nonprofit revitalizing public spaces through art. For their "Puentes de Colores" (Bridges of Color) initiative in the Santo Domingo neighborhood, I developed a visual language that integrated local community narratives into street installations. Using recycled materials and digital projections, we transformed underpasses into storytelling portals—each mural reflecting residents' histories. This project required deep collaboration with elders, youth groups, and municipal planners. It taught me that successful design in</w:t>
      </w:r>
      <w:r>
        <w:t xml:space="preserve"> </w:t>
      </w:r>
      <w:r>
        <w:rPr>
          <w:bCs/>
          <w:b/>
        </w:rPr>
        <w:t xml:space="preserve">Colombia Medellín</w:t>
      </w:r>
      <w:r>
        <w:t xml:space="preserve"> </w:t>
      </w:r>
      <w:r>
        <w:t xml:space="preserve">is never solitary; it’s a dialogue between the designer, community stakeholders, and the city’s soul. The initiative received coverage in *El Colombiano*, underscoring how visual narratives can foster civic pride—a lesson I now carry as a core tenet of my craft.</w:t>
      </w:r>
    </w:p>
    <w:p>
      <w:pPr>
        <w:pStyle w:val="BodyText"/>
      </w:pPr>
      <w:r>
        <w:t xml:space="preserve">What compels me to dedicate my career specifically to</w:t>
      </w:r>
      <w:r>
        <w:t xml:space="preserve"> </w:t>
      </w:r>
      <w:r>
        <w:rPr>
          <w:bCs/>
          <w:b/>
        </w:rPr>
        <w:t xml:space="preserve">Colombia Medellín</w:t>
      </w:r>
      <w:r>
        <w:t xml:space="preserve"> </w:t>
      </w:r>
      <w:r>
        <w:t xml:space="preserve">is its unparalleled momentum as a creative capital. The city’s strategic investment in innovation—evidenced by the $50M allocated to the "Medellín Creativa" program in 2023—and its rising status as a hub for digital nomads (with 37% growth in design freelancers since 2021) present a unique opportunity. Unlike saturated markets, Medellín’s design scene is still writing its playbook, making it an ideal place for a</w:t>
      </w:r>
      <w:r>
        <w:t xml:space="preserve"> </w:t>
      </w:r>
      <w:r>
        <w:rPr>
          <w:bCs/>
          <w:b/>
        </w:rPr>
        <w:t xml:space="preserve">Graphic Designer</w:t>
      </w:r>
      <w:r>
        <w:t xml:space="preserve"> </w:t>
      </w:r>
      <w:r>
        <w:t xml:space="preserve">to shape meaningful impact. I aim to contribute to this growth by bridging traditional Colombian artistry with cutting-edge digital tools—such as AR experiences for cultural sites like the Botero Plaza or interactive maps celebrating Medellín’s coffee heritage.</w:t>
      </w:r>
    </w:p>
    <w:p>
      <w:pPr>
        <w:pStyle w:val="BodyText"/>
      </w:pPr>
      <w:r>
        <w:t xml:space="preserve">My professional ethos centers on three pillars: community-centered design, sustainable practice, and cultural authenticity. For instance, while collaborating with a local eco-tourism startup last year, I created a digital guide using native *chamomile* dyes in my palette—echoing the colors of Antioquia’s highlands—to promote responsible tourism. This project wasn’t just about aesthetics; it was about aligning visual identity with ecological values, resonating deeply with Medellín’s "Green City" initiative. I understand that as a</w:t>
      </w:r>
      <w:r>
        <w:t xml:space="preserve"> </w:t>
      </w:r>
      <w:r>
        <w:rPr>
          <w:bCs/>
          <w:b/>
        </w:rPr>
        <w:t xml:space="preserve">Graphic Designer</w:t>
      </w:r>
      <w:r>
        <w:t xml:space="preserve"> </w:t>
      </w:r>
      <w:r>
        <w:t xml:space="preserve">in</w:t>
      </w:r>
      <w:r>
        <w:t xml:space="preserve"> </w:t>
      </w:r>
      <w:r>
        <w:rPr>
          <w:bCs/>
          <w:b/>
        </w:rPr>
        <w:t xml:space="preserve">Colombia Medellín</w:t>
      </w:r>
      <w:r>
        <w:t xml:space="preserve">, my work must reflect the city’s commitment to social equity and environmental stewardship.</w:t>
      </w:r>
    </w:p>
    <w:p>
      <w:pPr>
        <w:pStyle w:val="BodyText"/>
      </w:pPr>
      <w:r>
        <w:t xml:space="preserve">I am particularly drawn to roles that allow me to partner with institutions like the Parque Explora or the Museo de Arte Moderno, where design can educate and inspire. Imagine developing an interactive exhibit at Parque Explora that uses augmented reality to let visitors "paint" historical Medellín landscapes—blending technology with local history. Or creating a campaign for "Medellín en Color," a city-wide festival celebrating Afro-Colombian culture, where branding honors ancestral patterns while appealing to Gen Z audiences. These projects embody my vision: design that doesn’t just look beautiful but actively strengthens</w:t>
      </w:r>
      <w:r>
        <w:t xml:space="preserve"> </w:t>
      </w:r>
      <w:r>
        <w:rPr>
          <w:bCs/>
          <w:b/>
        </w:rPr>
        <w:t xml:space="preserve">Colombia Medellín</w:t>
      </w:r>
      <w:r>
        <w:t xml:space="preserve">’s social fabric.</w:t>
      </w:r>
    </w:p>
    <w:p>
      <w:pPr>
        <w:pStyle w:val="BodyText"/>
      </w:pPr>
      <w:r>
        <w:t xml:space="preserve">I recognize that thriving in Medellín’s creative landscape requires more than technical skill. It demands respect for the city’s rhythms—the *sabor* of *arepa de huevo*, the pulse of vallenato music, and the quiet resilience of its communities. That’s why I’ve dedicated myself to learning Spanish with fluency (CEFR C1), volunteering at local art workshops in El Poblado, and studying urban anthropology. I don’t seek to impose external trends; I want to grow organically within Medellín’s visual language, contributing ideas that feel authentically *here*, not merely imported.</w:t>
      </w:r>
    </w:p>
    <w:p>
      <w:pPr>
        <w:pStyle w:val="BodyText"/>
      </w:pPr>
      <w:r>
        <w:t xml:space="preserve">Looking ahead, my five-year plan is clear: to establish a design studio in Medellín that serves both local social enterprises and international clients seeking culturally grounded creativity. I will collaborate with universities like EAFIT to mentor students, ensuring the next generation of</w:t>
      </w:r>
      <w:r>
        <w:t xml:space="preserve"> </w:t>
      </w:r>
      <w:r>
        <w:rPr>
          <w:bCs/>
          <w:b/>
        </w:rPr>
        <w:t xml:space="preserve">Graphic Designer</w:t>
      </w:r>
      <w:r>
        <w:t xml:space="preserve">s understands that their work is never just about pixels—it’s about people. This</w:t>
      </w:r>
      <w:r>
        <w:t xml:space="preserve"> </w:t>
      </w:r>
      <w:r>
        <w:rPr>
          <w:bCs/>
          <w:b/>
        </w:rPr>
        <w:t xml:space="preserve">Statement of Purpose</w:t>
      </w:r>
      <w:r>
        <w:t xml:space="preserve"> </w:t>
      </w:r>
      <w:r>
        <w:t xml:space="preserve">is not a declaration of intent; it is a promise to my community, my craft, and the spirit of</w:t>
      </w:r>
      <w:r>
        <w:t xml:space="preserve"> </w:t>
      </w:r>
      <w:r>
        <w:rPr>
          <w:bCs/>
          <w:b/>
        </w:rPr>
        <w:t xml:space="preserve">Colombia Medellín</w:t>
      </w:r>
      <w:r>
        <w:t xml:space="preserve">. I am ready to bring my passion, skills, and deep respect for this city’s story to every project I undertake.</w:t>
      </w:r>
    </w:p>
    <w:p>
      <w:pPr>
        <w:pStyle w:val="BodyText"/>
      </w:pPr>
      <w:r>
        <w:t xml:space="preserve">As Medellín continues its journey from a symbol of adversity to one of hope through creativity, I want my work to be part of that narrative. When you look at a poster designed by me in the heart of</w:t>
      </w:r>
      <w:r>
        <w:t xml:space="preserve"> </w:t>
      </w:r>
      <w:r>
        <w:rPr>
          <w:bCs/>
          <w:b/>
        </w:rPr>
        <w:t xml:space="preserve">Colombia Medellín</w:t>
      </w:r>
      <w:r>
        <w:t xml:space="preserve">, I hope you don’t just see an image—you feel the energy of the city’s streets, hear its laughter, and recognize your own story reflected in its visual soul. That is the impact I seek to create as a</w:t>
      </w:r>
      <w:r>
        <w:t xml:space="preserve"> </w:t>
      </w:r>
      <w:r>
        <w:rPr>
          <w:bCs/>
          <w:b/>
        </w:rPr>
        <w:t xml:space="preserve">Graphic Designer</w:t>
      </w:r>
      <w:r>
        <w:t xml:space="preserve">. My commitment to</w:t>
      </w:r>
      <w:r>
        <w:t xml:space="preserve"> </w:t>
      </w:r>
      <w:r>
        <w:rPr>
          <w:bCs/>
          <w:b/>
        </w:rPr>
        <w:t xml:space="preserve">Colombia Medellín</w:t>
      </w:r>
      <w:r>
        <w:t xml:space="preserve"> </w:t>
      </w:r>
      <w:r>
        <w:t xml:space="preserve">is not temporary; it is foundational.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Colombia Medellín</dc:title>
  <dc:creator/>
  <dc:language>en</dc:language>
  <cp:keywords/>
  <dcterms:created xsi:type="dcterms:W3CDTF">2026-07-24T05:50:47Z</dcterms:created>
  <dcterms:modified xsi:type="dcterms:W3CDTF">2026-07-24T05:50:47Z</dcterms:modified>
</cp:coreProperties>
</file>

<file path=docProps/custom.xml><?xml version="1.0" encoding="utf-8"?>
<Properties xmlns="http://schemas.openxmlformats.org/officeDocument/2006/custom-properties" xmlns:vt="http://schemas.openxmlformats.org/officeDocument/2006/docPropsVTypes"/>
</file>