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Graphic</w:t>
      </w:r>
      <w:r>
        <w:t xml:space="preserve"> </w:t>
      </w:r>
      <w:r>
        <w:t xml:space="preserve">Designer</w:t>
      </w:r>
      <w:r>
        <w:t xml:space="preserve"> </w:t>
      </w:r>
      <w:r>
        <w:t xml:space="preserve">-</w:t>
      </w:r>
      <w:r>
        <w:t xml:space="preserve"> </w:t>
      </w:r>
      <w:r>
        <w:t xml:space="preserve">Addis</w:t>
      </w:r>
      <w:r>
        <w:t xml:space="preserve"> </w:t>
      </w:r>
      <w:r>
        <w:t xml:space="preserve">Ababa,</w:t>
      </w:r>
      <w:r>
        <w:t xml:space="preserve"> </w:t>
      </w:r>
      <w:r>
        <w:t xml:space="preserve">Ethiopia</w:t>
      </w:r>
    </w:p>
    <w:bookmarkStart w:id="20" w:name="X574725c2d565577080946f78267e6a9a217ccdb"/>
    <w:p>
      <w:pPr>
        <w:pStyle w:val="Heading1"/>
      </w:pPr>
      <w:r>
        <w:t xml:space="preserve">Statement of Purpose: Advancing Visual Storytelling in Addis Ababa's Creative Landscape</w:t>
      </w:r>
    </w:p>
    <w:p>
      <w:pPr>
        <w:pStyle w:val="FirstParagraph"/>
      </w:pPr>
      <w:r>
        <w:t xml:space="preserve">As I prepare to submit my</w:t>
      </w:r>
      <w:r>
        <w:t xml:space="preserve"> </w:t>
      </w:r>
      <w:r>
        <w:rPr>
          <w:bCs/>
          <w:b/>
        </w:rPr>
        <w:t xml:space="preserve">Statement of Purpose</w:t>
      </w:r>
      <w:r>
        <w:t xml:space="preserve">, I am filled with profound enthusiasm for contributing my skills as a dedicated</w:t>
      </w:r>
      <w:r>
        <w:t xml:space="preserve"> </w:t>
      </w:r>
      <w:r>
        <w:rPr>
          <w:bCs/>
          <w:b/>
        </w:rPr>
        <w:t xml:space="preserve">Graphic Designer</w:t>
      </w:r>
      <w:r>
        <w:t xml:space="preserve"> </w:t>
      </w:r>
      <w:r>
        <w:t xml:space="preserve">within the vibrant creative ecosystem of</w:t>
      </w:r>
      <w:r>
        <w:t xml:space="preserve"> </w:t>
      </w:r>
      <w:r>
        <w:rPr>
          <w:bCs/>
          <w:b/>
        </w:rPr>
        <w:t xml:space="preserve">Ethiopia Addis Ababa</w:t>
      </w:r>
      <w:r>
        <w:t xml:space="preserve">. This document articulates not merely my professional trajectory, but a deeply personal commitment to elevating visual communication in a city where culture, tradition, and modernity converge. My journey toward becoming an impactful designer has been shaped by both global design principles and Ethiopia's unique aesthetic heritage—a duality I believe positions me uniquely to serve Addis Ababa's burgeoning creative industry.</w:t>
      </w:r>
    </w:p>
    <w:p>
      <w:pPr>
        <w:pStyle w:val="BodyText"/>
      </w:pPr>
      <w:r>
        <w:t xml:space="preserve">My fascination with visual storytelling began in my childhood neighborhood of Arada, where I observed how street vendors used hand-painted signs to communicate their wares. These weren't just advertisements; they were cultural artifacts weaving Amharic calligraphy with geometric patterns reflecting Ethiopia's millennia-old artistic traditions. This early exposure ignited a lifelong curiosity about how design shapes community identity—a perspective that informs my entire approach. After earning my BFA in Visual Communication from Addis Ababa University, I immersed myself in both digital innovation and traditional Ethiopian craftsmanship, studying the intricate motifs of Tigrayan textiles and the bold typography of Sidamo coffee brandings. This fusion of heritage and contemporary practice became the foundation for my professional philosophy.</w:t>
      </w:r>
    </w:p>
    <w:p>
      <w:pPr>
        <w:pStyle w:val="BodyText"/>
      </w:pPr>
      <w:r>
        <w:t xml:space="preserve">During my internship at</w:t>
      </w:r>
      <w:r>
        <w:t xml:space="preserve"> </w:t>
      </w:r>
      <w:r>
        <w:rPr>
          <w:iCs/>
          <w:i/>
        </w:rPr>
        <w:t xml:space="preserve">Art &amp; Soul Studio</w:t>
      </w:r>
      <w:r>
        <w:t xml:space="preserve"> </w:t>
      </w:r>
      <w:r>
        <w:t xml:space="preserve">in Addis Ababa, I collaborated on a landmark campaign for Ethiopia's National Coffee &amp; Tea Authority. My team redesigned packaging to incorporate traditional Ethiopian coffee ceremony symbols while meeting international sustainability standards—a project that earned recognition at the 2023 East African Design Awards. This experience crystallized my understanding of how strategic</w:t>
      </w:r>
      <w:r>
        <w:t xml:space="preserve"> </w:t>
      </w:r>
      <w:r>
        <w:rPr>
          <w:bCs/>
          <w:b/>
        </w:rPr>
        <w:t xml:space="preserve">Graphic Designer</w:t>
      </w:r>
      <w:r>
        <w:t xml:space="preserve"> </w:t>
      </w:r>
      <w:r>
        <w:t xml:space="preserve">work can drive economic value: the refreshed branding increased market share for smallholder farmers by 37% in its first year. Yet I recognized that Addis Ababa's creative potential extends far beyond commercial applications. When I designed free visual literacy materials for the Bole Microfinance Cooperative, using accessible icons to explain banking concepts in local dialects, I witnessed how design can empower marginalized communities—a lesson that deepened my commitment to serving Ethiopia's social fabric.</w:t>
      </w:r>
    </w:p>
    <w:p>
      <w:pPr>
        <w:pStyle w:val="BodyText"/>
      </w:pPr>
      <w:r>
        <w:t xml:space="preserve">What sets Addis Ababa apart as my professional home is its unprecedented creative renaissance. While Nairobi and Lagos often dominate discussions of African design hubs, Addis Ababa offers something irreplaceable: a living museum of artistic traditions now being reinterpreted through contemporary lenses. The city's new Creative Center in Bole, the explosion of independent coffee shops featuring local artists' work, and the government's recent "Creative Ethiopia 2030" initiative all signal a pivotal moment. I am not merely seeking employment here; I aim to become an active participant in this movement. My</w:t>
      </w:r>
      <w:r>
        <w:t xml:space="preserve"> </w:t>
      </w:r>
      <w:r>
        <w:rPr>
          <w:bCs/>
          <w:b/>
        </w:rPr>
        <w:t xml:space="preserve">Statement of Purpose</w:t>
      </w:r>
      <w:r>
        <w:t xml:space="preserve"> </w:t>
      </w:r>
      <w:r>
        <w:t xml:space="preserve">therefore centers on three pillars: cultural preservation through design innovation, capacity building for emerging designers, and creating work that resonates with Ethiopian values while engaging global audiences.</w:t>
      </w:r>
    </w:p>
    <w:p>
      <w:pPr>
        <w:pStyle w:val="BodyText"/>
      </w:pPr>
      <w:r>
        <w:t xml:space="preserve">I have already begun laying groundwork for this vision. Last year, I launched</w:t>
      </w:r>
      <w:r>
        <w:t xml:space="preserve"> </w:t>
      </w:r>
      <w:r>
        <w:rPr>
          <w:iCs/>
          <w:i/>
        </w:rPr>
        <w:t xml:space="preserve">Kefa Visuals</w:t>
      </w:r>
      <w:r>
        <w:t xml:space="preserve">, a platform showcasing digital reinterpretations of Ethiopian folk art styles—such as my "Folk Patterns Reimagined" series featuring modern logo designs inspired by Oromo textile patterns. This project attracted partnerships with three Addis Ababa-based startups and was featured in the Ethiopian Design Journal. However, I recognize that sustainable impact requires more than individual projects. In my</w:t>
      </w:r>
      <w:r>
        <w:t xml:space="preserve"> </w:t>
      </w:r>
      <w:r>
        <w:rPr>
          <w:bCs/>
          <w:b/>
        </w:rPr>
        <w:t xml:space="preserve">Statement of Purpose</w:t>
      </w:r>
      <w:r>
        <w:t xml:space="preserve">, I outline concrete plans to establish a design mentorship program at the Ethiopian Institute of Art and Design, teaching students how to ethically integrate cultural symbols into contemporary branding—a skill desperately needed as Addis Ababa's startup scene grows exponentially.</w:t>
      </w:r>
    </w:p>
    <w:p>
      <w:pPr>
        <w:pStyle w:val="BodyText"/>
      </w:pPr>
      <w:r>
        <w:t xml:space="preserve">My technical proficiency spans industry-standard tools while prioritizing accessibility for Ethiopian contexts. I master Adobe Creative Suite, but crucially, I've adapted workflows for low-bandwidth environments common in regional offices across Ethiopia. When designing the "Addis Fashion Week 2024" materials, I created scalable vector assets that required minimal data usage—ensuring local vendors could access them on basic smartphones. This practical approach stems from understanding that</w:t>
      </w:r>
      <w:r>
        <w:t xml:space="preserve"> </w:t>
      </w:r>
      <w:r>
        <w:rPr>
          <w:bCs/>
          <w:b/>
        </w:rPr>
        <w:t xml:space="preserve">Ethiopia Addis Ababa</w:t>
      </w:r>
      <w:r>
        <w:t xml:space="preserve">'s digital infrastructure presents unique challenges requiring creative solutions beyond Western design paradigms. My experience developing color palettes using locally sourced natural dyes (like the indigo from the Tigray region) for print materials further demonstrates my commitment to contextually relevant design.</w:t>
      </w:r>
    </w:p>
    <w:p>
      <w:pPr>
        <w:pStyle w:val="BodyText"/>
      </w:pPr>
      <w:r>
        <w:t xml:space="preserve">Looking ahead, I envision collaborating with Addis Ababa's cultural institutions on projects that amplify Ethiopia's global narrative. The Ethiopian Heritage Fund has expressed interest in a visual identity campaign for their preservation efforts—a project where I could integrate ancient Ge'ez script elements into modern branding while respecting sacred symbolism. Simultaneously, I plan to develop a free online resource hub for Ethiopian designers called "Addis Design Toolkit," featuring templates adapted to local cultural contexts. This aligns with my core belief that the future of design in</w:t>
      </w:r>
      <w:r>
        <w:t xml:space="preserve"> </w:t>
      </w:r>
      <w:r>
        <w:rPr>
          <w:bCs/>
          <w:b/>
        </w:rPr>
        <w:t xml:space="preserve">Ethiopia Addis Ababa</w:t>
      </w:r>
      <w:r>
        <w:t xml:space="preserve"> </w:t>
      </w:r>
      <w:r>
        <w:t xml:space="preserve">lies not in copying international trends, but in creating visual languages that authentically represent Ethiopia's present and future.</w:t>
      </w:r>
    </w:p>
    <w:p>
      <w:pPr>
        <w:pStyle w:val="BodyText"/>
      </w:pPr>
      <w:r>
        <w:t xml:space="preserve">The significance of this</w:t>
      </w:r>
      <w:r>
        <w:t xml:space="preserve"> </w:t>
      </w:r>
      <w:r>
        <w:rPr>
          <w:bCs/>
          <w:b/>
        </w:rPr>
        <w:t xml:space="preserve">Statement of Purpose</w:t>
      </w:r>
      <w:r>
        <w:t xml:space="preserve"> </w:t>
      </w:r>
      <w:r>
        <w:t xml:space="preserve">extends beyond personal ambition. As the youngest member of my family to pursue design professionally, I carry the hopes of generations who saw art as a language for survival rather than aspiration. In Addis Ababa, where street artists transform concrete walls into canvases during cultural festivals like Timket, I see a community that already understands design's transformative power—my role is to channel this grassroots energy toward sustainable professional pathways. I have witnessed how a well-designed community health campaign can improve vaccination rates, how culturally resonant branding can support women-led cooperatives in Dire Dawa, and how digital platforms are creating unprecedented access for rural artists to showcase their work in the capital.</w:t>
      </w:r>
    </w:p>
    <w:p>
      <w:pPr>
        <w:pStyle w:val="BodyText"/>
      </w:pPr>
      <w:r>
        <w:t xml:space="preserve">My proposal for Addis Ababa's creative ecosystem includes three immediate actions: (1) partnering with the Ethiopian Design Society to host quarterly "Cultural Innovation Labs" where designers reinterpret traditional crafts, (2) developing a standardized color system based on Ethiopia's natural landscapes for public sector branding, and (3) creating a mentorship pipeline connecting Addis Ababa universities with local design agencies. These initiatives respond to concrete gaps I've observed during my fieldwork across the city—from the government's need for cohesive visual standards in their digital services to small businesses struggling with inconsistent branding.</w:t>
      </w:r>
    </w:p>
    <w:p>
      <w:pPr>
        <w:pStyle w:val="BodyText"/>
      </w:pPr>
      <w:r>
        <w:t xml:space="preserve">As I finalize this</w:t>
      </w:r>
      <w:r>
        <w:t xml:space="preserve"> </w:t>
      </w:r>
      <w:r>
        <w:rPr>
          <w:bCs/>
          <w:b/>
        </w:rPr>
        <w:t xml:space="preserve">Statement of Purpose</w:t>
      </w:r>
      <w:r>
        <w:t xml:space="preserve">, I reflect on a conversation with an elder artist in Lalibela who showed me how Ethiopian artists once used charcoal and ochre to illustrate sacred stories. Today, we wield digital tools, but the purpose remains unchanged: to tell Ethiopia's story truthfully and beautifully. In Addis Ababa—where ancient churches stand beside glass towers—I see a city ready for design that honors its soul while embracing its future. This is why I am not just applying for a</w:t>
      </w:r>
      <w:r>
        <w:t xml:space="preserve"> </w:t>
      </w:r>
      <w:r>
        <w:rPr>
          <w:bCs/>
          <w:b/>
        </w:rPr>
        <w:t xml:space="preserve">Graphic Designer</w:t>
      </w:r>
      <w:r>
        <w:t xml:space="preserve"> </w:t>
      </w:r>
      <w:r>
        <w:t xml:space="preserve">role; I am committing to become an architect of Ethiopia's visual identity in the 21st century. My journey from Arada's streets to Addis Ababa's creative forefront has prepared me to contribute meaningfully, and with humility, to the city that will soon be my professional home.</w:t>
      </w:r>
    </w:p>
    <w:p>
      <w:pPr>
        <w:pStyle w:val="BodyText"/>
      </w:pPr>
      <w:r>
        <w:t xml:space="preserve">I eagerly anticipate the opportunity to bring this vision to life within</w:t>
      </w:r>
      <w:r>
        <w:t xml:space="preserve"> </w:t>
      </w:r>
      <w:r>
        <w:rPr>
          <w:bCs/>
          <w:b/>
        </w:rPr>
        <w:t xml:space="preserve">Ethiopia Addis Ababa</w:t>
      </w:r>
      <w:r>
        <w:t xml:space="preserve">'s dynamic design community, where every project can be both a work of art and an act of cultural stewardship.</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Graphic Designer - Addis Ababa, Ethiopia</dc:title>
  <dc:creator/>
  <dc:language>en</dc:language>
  <cp:keywords/>
  <dcterms:created xsi:type="dcterms:W3CDTF">2026-07-23T12:28:38Z</dcterms:created>
  <dcterms:modified xsi:type="dcterms:W3CDTF">2026-07-23T12:28:38Z</dcterms:modified>
</cp:coreProperties>
</file>

<file path=docProps/custom.xml><?xml version="1.0" encoding="utf-8"?>
<Properties xmlns="http://schemas.openxmlformats.org/officeDocument/2006/custom-properties" xmlns:vt="http://schemas.openxmlformats.org/officeDocument/2006/docPropsVTypes"/>
</file>