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Application</w:t>
      </w:r>
    </w:p>
    <w:bookmarkStart w:id="20" w:name="X9aba53b07ad2677593c90a3c8fdc17163ca0559"/>
    <w:p>
      <w:pPr>
        <w:pStyle w:val="Heading1"/>
      </w:pPr>
      <w:r>
        <w:t xml:space="preserve">Statement of Purpose for Graphic Designer Position in Germany Frankfurt</w:t>
      </w:r>
    </w:p>
    <w:p>
      <w:pPr>
        <w:pStyle w:val="FirstParagraph"/>
      </w:pPr>
      <w:r>
        <w:t xml:space="preserve">In crafting this Statement of Purpose, I am not merely outlining my professional journey; I am articulating a deliberate and well-considered alignment between my creative expertise, career aspirations, and the unique dynamism of the design ecosystem in Germany Frankfurt. As a dedicated Graphic Designer with three years of international experience and a profound appreciation for German precision in visual communication, Frankfurt represents the essential next chapter where my skills can flourish within one of Europe's most vibrant business and creative hubs.</w:t>
      </w:r>
    </w:p>
    <w:p>
      <w:pPr>
        <w:pStyle w:val="BodyText"/>
      </w:pPr>
      <w:r>
        <w:t xml:space="preserve">My academic foundation was forged at the Academy of Art in London, where I earned a Bachelor of Design with honors, specializing in digital brand identity and user-centric visual storytelling. This was followed by an intensive internship at a leading Berlin-based design studio, where I collaborated on high-stakes projects for European financial institutions and tech startups. It was here that I first engaged deeply with the German approach to design – not as mere aesthetics, but as a strategic business tool demanding clarity, cultural sensitivity, and meticulous execution. Projects like rebranding a Frankfurt-based FinTech startup required navigating complex stakeholder needs while ensuring visual language resonated with both local German professionals and international clients. This experience crystallized my understanding that exceptional Graphic Design in the German context must balance artistic innovation with unwavering functional integrity.</w:t>
      </w:r>
    </w:p>
    <w:p>
      <w:pPr>
        <w:pStyle w:val="BodyText"/>
      </w:pPr>
      <w:r>
        <w:t xml:space="preserve">My professional trajectory has been defined by projects demanding adaptability within structured frameworks – a hallmark of successful work in Germany. For instance, I recently led a team redesigning marketing collateral for an automotive supplier based in Düsseldorf. The project demanded strict adherence to brand guidelines while innovating for digital engagement across diverse German-speaking markets. The outcome saw a 17% increase in campaign engagement metrics and was noted internally as 'setting a new standard for clarity within our visual portfolio.' This success was not accidental; it stemmed from my ability to listen deeply, understand the operational context, and translate client objectives into compelling visual narratives – precisely the skill set German employers value above all else. I learned that in Germany's business environment, design is never just about looking good; it’s about communicating efficiently and building trust.</w:t>
      </w:r>
    </w:p>
    <w:p>
      <w:pPr>
        <w:pStyle w:val="BodyText"/>
      </w:pPr>
      <w:r>
        <w:t xml:space="preserve">Why Germany Frankfurt specifically? This city is not merely a location on a map; it is the beating heart of Europe’s financial infrastructure, home to the European Central Bank, Deutsche Börse Group, and countless multinational corporations. This concentration of global business creates an unparalleled demand for sophisticated visual communication. A Graphic Designer here isn’t just creating logos or social media assets; they are crafting essential tools for complex global communication within a highly regulated environment where nuance matters. Frankfurt’s unique blend of international financial power and deep-rooted German design heritage – exemplified by institutions like the Museum für angewandte Kunst (Museum of Applied Art) – offers an inspiring context for growth. I am drawn to the challenge of contributing to this ecosystem, where my work could directly support companies navigating global markets with clarity and confidence. The city’s accessibility via Frankfurt Airport, its thriving creative co-working spaces like C/O Berlin’s local initiatives, and its reputation for welcoming international talent make it the ideal environment for me to immerse myself professionally.</w:t>
      </w:r>
    </w:p>
    <w:p>
      <w:pPr>
        <w:pStyle w:val="BodyText"/>
      </w:pPr>
      <w:r>
        <w:t xml:space="preserve">My motivation extends beyond the professional opportunity; it is deeply personal. I have long admired German design philosophy – from the Bauhaus movement’s enduring principles of form following function to contemporary digital excellence seen in companies like SAP. The meticulous attention to detail and respect for process inherent in German work culture resonates profoundly with my own values as a Designer. I am fluent not only in English but also possess B1-level German, actively pursuing further language skills through courses at Goethe-Institut Frankfurt, understanding that authentic connection within the local market requires this bridge. I have visited Frankfurt multiple times for industry events like the Messe Frankfurt design exhibitions, observing firsthand how its creative community thrives at the intersection of commerce and culture – a space where I am eager to contribute my skills.</w:t>
      </w:r>
    </w:p>
    <w:p>
      <w:pPr>
        <w:pStyle w:val="BodyText"/>
      </w:pPr>
      <w:r>
        <w:t xml:space="preserve">This Statement of Purpose is more than an application; it is a declaration of intent. It reflects my commitment to bringing my strategic design thinking, technical proficiency in Adobe Creative Suite and Figma, and understanding of German business communication standards directly to the forefront of Frankfurt’s creative industry. I am not seeking just any position; I seek the opportunity to become a valued contributor within a team that champions visual excellence as integral to business success – an ethos deeply embedded in the spirit of Germany Frankfurt.</w:t>
      </w:r>
    </w:p>
    <w:p>
      <w:pPr>
        <w:pStyle w:val="BodyText"/>
      </w:pPr>
      <w:r>
        <w:t xml:space="preserve">Looking ahead, my ambition is clear: To grow from being a skilled Graphic Designer into a strategic design partner who understands how visual language drives business outcomes for global enterprises headquartered in or operating out of Frankfurt. I envision collaborating with agencies like Landor &amp; Fitch or in-house teams at firms like Deutsche Bank to develop brand systems that are not only visually stunning but also operationally resilient and culturally intelligent. I aim to learn from the masters of German design, contribute fresh perspectives rooted in digital innovation, and ultimately help shape the visual identity of companies navigating tomorrow’s complex business landscape from Frankfurt.</w:t>
      </w:r>
    </w:p>
    <w:p>
      <w:pPr>
        <w:pStyle w:val="BodyText"/>
      </w:pPr>
      <w:r>
        <w:t xml:space="preserve">In conclusion, my journey as a Graphic Designer has prepared me for this precise moment. My portfolio reflects projects honed under international standards; my approach embodies German ideals of precision and purpose; and my resolve is set on contributing meaningfully to the creative fabric of Germany Frankfurt. I am ready to bring my dedication, skills, and fresh perspective to your team. This Statement of Purpose is not an end point, but the beginning – a commitment to becoming an integral part of Frankfurt’s dynamic design community, where business meets creativity with unparalleled precision.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Application</dc:title>
  <dc:creator/>
  <dc:language>en</dc:language>
  <cp:keywords/>
  <dcterms:created xsi:type="dcterms:W3CDTF">2026-07-21T10:34:37Z</dcterms:created>
  <dcterms:modified xsi:type="dcterms:W3CDTF">2026-07-21T10:34:37Z</dcterms:modified>
</cp:coreProperties>
</file>

<file path=docProps/custom.xml><?xml version="1.0" encoding="utf-8"?>
<Properties xmlns="http://schemas.openxmlformats.org/officeDocument/2006/custom-properties" xmlns:vt="http://schemas.openxmlformats.org/officeDocument/2006/docPropsVTypes"/>
</file>