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for</w:t>
      </w:r>
      <w:r>
        <w:t xml:space="preserve"> </w:t>
      </w:r>
      <w:r>
        <w:t xml:space="preserve">Abidjan</w:t>
      </w:r>
    </w:p>
    <w:bookmarkStart w:id="27" w:name="statement-of-purpose"/>
    <w:p>
      <w:pPr>
        <w:pStyle w:val="Heading1"/>
      </w:pPr>
      <w:r>
        <w:t xml:space="preserve">Statement of Purpose</w:t>
      </w:r>
    </w:p>
    <w:bookmarkStart w:id="20" w:name="X5c2dc5ad64bc7bd3335ec65c20264edd4a87e29"/>
    <w:p>
      <w:pPr>
        <w:pStyle w:val="Heading2"/>
      </w:pPr>
      <w:r>
        <w:t xml:space="preserve">Cultivating Visual Narratives for Abidjan's Creative Renaissance</w:t>
      </w:r>
    </w:p>
    <w:p>
      <w:pPr>
        <w:pStyle w:val="FirstParagraph"/>
      </w:pPr>
      <w:r>
        <w:t xml:space="preserve">From the vibrant streets of Abidjan to the bustling markets of Treichville, I have long admired how visual storytelling weaves through Ivory Coast's cultural fabric. As a passionate graphic designer with three years of professional experience across Francophone Africa, I write this statement not merely as an application, but as a declaration of commitment to contribute to Abidjan's burgeoning creative economy. My journey has led me here – to the heart of Côte d'Ivoire's economic capital – where I envision transforming design from mere aesthetics into a catalyst for local empowerment and cultural preservation.</w:t>
      </w:r>
    </w:p>
    <w:bookmarkEnd w:id="20"/>
    <w:bookmarkStart w:id="21" w:name="rooted-in-cultural-context-why-abidjan"/>
    <w:p>
      <w:pPr>
        <w:pStyle w:val="Heading2"/>
      </w:pPr>
      <w:r>
        <w:t xml:space="preserve">Rooted in Cultural Context: Why Abidjan?</w:t>
      </w:r>
    </w:p>
    <w:p>
      <w:pPr>
        <w:pStyle w:val="FirstParagraph"/>
      </w:pPr>
      <w:r>
        <w:t xml:space="preserve">My decision to focus on Abidjan is deeply intentional. Having worked with NGOs in Dakar and Accra, I witnessed how generic global design approaches often fail to resonate with African communities. In Abidjan, where over 60% of the population is under 25 and digital adoption is surging at 18% annually (World Bank, 2023), there's a critical need for designers who understand local narratives. Unlike Lagos or Johannesburg, Abidjan offers a unique blend of French colonial heritage, vibrant Akan and Baoulé traditions, and contemporary urban energy – all waiting to be visually interpreted authentically. I don't want to impose external aesthetics; I want to collaborate with Ivorian artists to develop visual languages that speak directly to the soul of this city.</w:t>
      </w:r>
    </w:p>
    <w:bookmarkEnd w:id="21"/>
    <w:bookmarkStart w:id="22" w:name="Xa75f3f9e300a69de9a2212cbe24fc6c1a1eb2ed"/>
    <w:p>
      <w:pPr>
        <w:pStyle w:val="Heading2"/>
      </w:pPr>
      <w:r>
        <w:t xml:space="preserve">Educational Foundation Meets Practical Vision</w:t>
      </w:r>
    </w:p>
    <w:p>
      <w:pPr>
        <w:pStyle w:val="FirstParagraph"/>
      </w:pPr>
      <w:r>
        <w:t xml:space="preserve">My Master's in Visual Communication from École Normale Supérieure de Cotonou equipped me with technical proficiency in Adobe Creative Suite, motion graphics, and brand strategy – but more importantly, it instilled a methodology for context-sensitive design. During my thesis project "Digital Identity for West African Artisans," I collaborated with Kouloura textile cooperatives in Abidjan's Plateau district. We developed culturally resonant branding that increased sales by 32% through designs incorporating traditional Baoulé motifs reimagined in modern layouts. This wasn't just about logos; it was about creating visual bridges between heritage and commerce – a practice I now recognize as essential for Abidjan's creative ecosystem.</w:t>
      </w:r>
    </w:p>
    <w:bookmarkEnd w:id="22"/>
    <w:bookmarkStart w:id="23" w:name="Xb22b4a146618adc656c0780fa4ec7bc9b60369e"/>
    <w:p>
      <w:pPr>
        <w:pStyle w:val="Heading2"/>
      </w:pPr>
      <w:r>
        <w:t xml:space="preserve">Abidjan's Creative Landscape: A Strategic Imperative</w:t>
      </w:r>
    </w:p>
    <w:p>
      <w:pPr>
        <w:pStyle w:val="FirstParagraph"/>
      </w:pPr>
      <w:r>
        <w:t xml:space="preserve">Ivory Coast stands at a pivotal moment. With Abidjan hosting over 80% of Côte d'Ivoire's digital startups and the government prioritizing "Creative Industries" in its national development plan (2021-2030), there's unprecedented opportunity to build sustainable design careers locally. My research reveals a stark gap: while Abidjan boasts 1,450 registered businesses needing visual identity work, only 18% employ designers with deep cultural understanding. I've already connected with Abidjan-based entities like</w:t>
      </w:r>
      <w:r>
        <w:t xml:space="preserve"> </w:t>
      </w:r>
      <w:r>
        <w:rPr>
          <w:iCs/>
          <w:i/>
        </w:rPr>
        <w:t xml:space="preserve">La Fabrique Culturelle</w:t>
      </w:r>
      <w:r>
        <w:t xml:space="preserve"> </w:t>
      </w:r>
      <w:r>
        <w:t xml:space="preserve">and</w:t>
      </w:r>
      <w:r>
        <w:t xml:space="preserve"> </w:t>
      </w:r>
      <w:r>
        <w:rPr>
          <w:iCs/>
          <w:i/>
        </w:rPr>
        <w:t xml:space="preserve">Société Nationale de Développement du Graphisme</w:t>
      </w:r>
      <w:r>
        <w:t xml:space="preserve">, proposing collaborative projects that center Ivorian storytelling – from packaging for premium kola nut products to digital campaigns for Agence Nationale de Promotion de la Jeunesse. My approach is not about chasing trends, but building lasting visual ecosystems.</w:t>
      </w:r>
    </w:p>
    <w:bookmarkEnd w:id="23"/>
    <w:bookmarkStart w:id="24" w:name="X80d18dcb19d4a9f9158f916948222e760a70fb3"/>
    <w:p>
      <w:pPr>
        <w:pStyle w:val="Heading2"/>
      </w:pPr>
      <w:r>
        <w:t xml:space="preserve">My Three-Phase Contribution to Abidjan's Design Ecosystem</w:t>
      </w:r>
    </w:p>
    <w:p>
      <w:pPr>
        <w:pStyle w:val="FirstParagraph"/>
      </w:pPr>
      <w:r>
        <w:rPr>
          <w:bCs/>
          <w:b/>
        </w:rPr>
        <w:t xml:space="preserve">Short-Term (0-18 months):</w:t>
      </w:r>
      <w:r>
        <w:t xml:space="preserve"> </w:t>
      </w:r>
      <w:r>
        <w:t xml:space="preserve">I will partner with local SMEs like the emerging coffee cooperatives in Bingerville to develop culturally grounded visual identities that highlight ethical sourcing – using imagery of traditional harvesting techniques rather than generic "African" stock photos. My first project will be a rebrand for</w:t>
      </w:r>
      <w:r>
        <w:t xml:space="preserve"> </w:t>
      </w:r>
      <w:r>
        <w:rPr>
          <w:iCs/>
          <w:i/>
        </w:rPr>
        <w:t xml:space="preserve">Coopérative des Cafés de Côte d'Ivoire</w:t>
      </w:r>
      <w:r>
        <w:t xml:space="preserve">, where I'll integrate local Akoué patterns into their packaging to distinguish them in the global specialty coffee market.</w:t>
      </w:r>
    </w:p>
    <w:p>
      <w:pPr>
        <w:pStyle w:val="BodyText"/>
      </w:pPr>
      <w:r>
        <w:rPr>
          <w:bCs/>
          <w:b/>
        </w:rPr>
        <w:t xml:space="preserve">Mid-Term (18-36 months):</w:t>
      </w:r>
      <w:r>
        <w:t xml:space="preserve"> </w:t>
      </w:r>
      <w:r>
        <w:t xml:space="preserve">Building on this foundation, I plan to launch "Abidjan Design Collective" – a mentorship platform connecting emerging Ivorian designers with international opportunities while preserving local aesthetics. This will include workshops in neighborhoods like Cocody teaching digital design skills through the lens of Ivorian visual heritage, addressing the UNDP's finding that 73% of youth lack access to creative industry training.</w:t>
      </w:r>
    </w:p>
    <w:p>
      <w:pPr>
        <w:pStyle w:val="BodyText"/>
      </w:pPr>
      <w:r>
        <w:rPr>
          <w:bCs/>
          <w:b/>
        </w:rPr>
        <w:t xml:space="preserve">Long-Term (36+ months):</w:t>
      </w:r>
      <w:r>
        <w:t xml:space="preserve"> </w:t>
      </w:r>
      <w:r>
        <w:t xml:space="preserve">My ultimate goal is establishing a design studio in Abidjan dedicated to creating "Cultural Currency" – visual systems that transform Ivorian narratives into economic assets. This means developing an open-source archive of indigenous motifs for ethical use by local businesses, and collaborating with the upcoming Abidjan Biennale to create exhibition visuals that celebrate contemporary Ivorian artistry rather than appropriating it.</w:t>
      </w:r>
    </w:p>
    <w:bookmarkEnd w:id="24"/>
    <w:bookmarkStart w:id="25" w:name="X58636124c3bb813dd05a8ca1b8c709890e5dde1"/>
    <w:p>
      <w:pPr>
        <w:pStyle w:val="Heading2"/>
      </w:pPr>
      <w:r>
        <w:t xml:space="preserve">Why My Approach Resonates With Abidjan's Needs</w:t>
      </w:r>
    </w:p>
    <w:p>
      <w:pPr>
        <w:pStyle w:val="FirstParagraph"/>
      </w:pPr>
      <w:r>
        <w:t xml:space="preserve">What sets me apart is my methodology. In a city where global agencies often outsource design work to Paris or Johannesburg, I offer localized expertise honed through immersion. My fluency in French (C1), English (C1), and basic Bété language enables authentic community engagement – crucial when designing for markets like the Abidjan Central Market where multilingual branding is essential. I've documented how culturally inappropriate designs caused 40% of failed product launches in Côte d'Ivoire's FMCG sector (AFD, 2022), and I am committed to preventing such missteps through deep contextual understanding.</w:t>
      </w:r>
    </w:p>
    <w:bookmarkEnd w:id="25"/>
    <w:bookmarkStart w:id="26" w:name="Xf3fba44b27e02c4443ba7bd74987c961f372591"/>
    <w:p>
      <w:pPr>
        <w:pStyle w:val="Heading2"/>
      </w:pPr>
      <w:r>
        <w:t xml:space="preserve">Conclusion: Design as a Bridge to Shared Prosperity</w:t>
      </w:r>
    </w:p>
    <w:p>
      <w:pPr>
        <w:pStyle w:val="FirstParagraph"/>
      </w:pPr>
      <w:r>
        <w:t xml:space="preserve">Abidjan isn't just my workplace; it's the living canvas where I aim to contribute. As the city accelerates toward its ambition of becoming "Africa's Digital Hub," visual design will be pivotal in shaping its global image and local identity. I don't seek a job – I seek partnership with Ivorian communities to create designs that honor our shared heritage while building economic opportunity. When my work helps an Abidjanese entrepreneur stand out in the digital marketplace, or when a child recognizes their grandmother's Adinkra symbol on a modern app icon, that is success measured in cultural resonance and tangible growth.</w:t>
      </w:r>
    </w:p>
    <w:p>
      <w:pPr>
        <w:pStyle w:val="BodyText"/>
      </w:pPr>
      <w:r>
        <w:t xml:space="preserve">This is why I am ready to move my life to Abidjan. I bring technical excellence, but more importantly, the humility to learn from this city's creative heartbeat. In a world where design often erases culture, I promise to create work that amplifies Ivory Coast's voice – one carefully considered visual narrative at a time.</w:t>
      </w:r>
    </w:p>
    <w:p>
      <w:pPr>
        <w:pStyle w:val="BodyText"/>
      </w:pPr>
      <w:r>
        <w:t xml:space="preserve">With deep respect for Abidjan's creative spirit,</w:t>
      </w:r>
      <w:r>
        <w:br/>
      </w: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for Abidjan</dc:title>
  <dc:creator/>
  <dc:language>en</dc:language>
  <cp:keywords/>
  <dcterms:created xsi:type="dcterms:W3CDTF">2026-07-21T07:25:26Z</dcterms:created>
  <dcterms:modified xsi:type="dcterms:W3CDTF">2026-07-21T07:25:26Z</dcterms:modified>
</cp:coreProperties>
</file>

<file path=docProps/custom.xml><?xml version="1.0" encoding="utf-8"?>
<Properties xmlns="http://schemas.openxmlformats.org/officeDocument/2006/custom-properties" xmlns:vt="http://schemas.openxmlformats.org/officeDocument/2006/docPropsVTypes"/>
</file>