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Morocco</w:t>
      </w:r>
      <w:r>
        <w:t xml:space="preserve"> </w:t>
      </w:r>
      <w:r>
        <w:t xml:space="preserve">Casablanca</w:t>
      </w:r>
    </w:p>
    <w:bookmarkStart w:id="20" w:name="Xd2797ca086817e3daa8fdf9564cca46f48acee8"/>
    <w:p>
      <w:pPr>
        <w:pStyle w:val="Heading1"/>
      </w:pPr>
      <w:r>
        <w:t xml:space="preserve">Statement of Purpose: Pursuing Excellence as a Graphic Designer in Morocco Casablanca</w:t>
      </w:r>
    </w:p>
    <w:p>
      <w:pPr>
        <w:pStyle w:val="FirstParagraph"/>
      </w:pPr>
      <w:r>
        <w:t xml:space="preserve">As a dedicated and culturally attuned aspiring Graphic Designer, this Statement of Purpose articulates my profound commitment to contributing to the dynamic creative landscape of Morocco Casablanca. I am writing with unwavering resolve to pursue advanced design education and professional opportunities within the heart of Morocco's economic capital, where tradition meets innovation in a vibrant urban tapestry. My journey as a Graphic Designer is intrinsically linked to the rich visual heritage and forward-looking energy of Casablanca, positioning me not merely as an applicant, but as a future contributor to this city’s evolving identity.</w:t>
      </w:r>
    </w:p>
    <w:p>
      <w:pPr>
        <w:pStyle w:val="BodyText"/>
      </w:pPr>
      <w:r>
        <w:t xml:space="preserve">My passion for visual storytelling began in the bustling medinas and sun-drenched coastlines of Casablanca itself. Growing up amidst the interplay of architectural marvels like the Hassan II Mosque and the modern skyline along Corniche, I was captivated by how design shapes cultural narrative. This early exposure instilled a deep appreciation for Morocco’s artistic legacy—whether in intricate zellige tilework, vibrant Berber textiles, or the contemporary street art adorning Casablanca’s walls. My academic foundation in Visual Communication at the École Supérieure des Arts (ESA) in Casablanca reinforced this connection. Courses such as "Moroccan Cultural Symbolism in Modern Design" and "Digital Media for Global Audiences" taught me to honor local aesthetics while embracing international trends—a duality essential for a Graphic Designer operating in Morocco Casablanca.</w:t>
      </w:r>
    </w:p>
    <w:p>
      <w:pPr>
        <w:pStyle w:val="BodyText"/>
      </w:pPr>
      <w:r>
        <w:t xml:space="preserve">My professional experience further solidified my purpose. During an internship at</w:t>
      </w:r>
      <w:r>
        <w:t xml:space="preserve"> </w:t>
      </w:r>
      <w:r>
        <w:rPr>
          <w:iCs/>
          <w:i/>
        </w:rPr>
        <w:t xml:space="preserve">Design Studio Maroc</w:t>
      </w:r>
      <w:r>
        <w:t xml:space="preserve">, a leading agency based in Casablanca, I collaborated on projects for clients like Maroc Telecom and Souk El Had, Morocco’s premier artisanal marketplace. One pivotal project involved rebranding a traditional leather goods cooperative to appeal to Gen Z consumers. I integrated geometric patterns inspired by Moroccan architecture with minimalist digital layouts, resulting in a 40% increase in social media engagement. This experience demonstrated how effective Graphic Design bridges heritage and modernity—a principle I now embody daily. It also confirmed my belief that successful design for Morocco Casablanca must resonate locally while competing globally, a mission impossible without deep cultural immersion.</w:t>
      </w:r>
    </w:p>
    <w:p>
      <w:pPr>
        <w:pStyle w:val="BodyText"/>
      </w:pPr>
      <w:r>
        <w:t xml:space="preserve">Why Casablanca specifically? Beyond its status as Morocco’s financial hub, Casablanca is the epicenter of the nation’s creative renaissance. Unlike Rabat’s governmental aura or Marrakech’s tourist-centric scene, Casablanca offers a unique convergence: a cosmopolitan workforce hungry for innovation, thriving startups in fintech and e-commerce (like Paymob), and cultural institutions such as the Mohammed VI Museum of Modern Art. This ecosystem demands Graphic Designers who understand both the nuanced language of Moroccan consumers and international brand standards. I have actively engaged with Casablanca’s design community through workshops at the Casablanca Art Center, connecting with local creatives to explore sustainable design practices for Moroccan businesses—a practice vital for ethical growth in a rapidly urbanizing city.</w:t>
      </w:r>
    </w:p>
    <w:p>
      <w:pPr>
        <w:pStyle w:val="BodyText"/>
      </w:pPr>
      <w:r>
        <w:t xml:space="preserve">My future goals align precisely with Morocco Casablanca’s developmental trajectory. I aim to co-found a design studio specializing in "Made in Morocco" branding that elevates artisanal products through contemporary visual languages. For instance, partnering with cooperatives like those producing Taza rugs or Fes pottery, I would develop packaging and digital campaigns rooted in local motifs yet appealing to global markets. This addresses a critical gap: Morocco’s creative sector remains underrepresented internationally due to inconsistent design execution. As a Graphic Designer trained locally in Casablanca’s context, I can ensure authenticity—not just for export, but for domestic pride. My proposed curriculum at the Institut Supérieur des Arts de Casablanca includes advanced courses in UX/UI design and cultural branding, directly addressing the city’s need for versatile talent.</w:t>
      </w:r>
    </w:p>
    <w:p>
      <w:pPr>
        <w:pStyle w:val="BodyText"/>
      </w:pPr>
      <w:r>
        <w:t xml:space="preserve">Moreover, I recognize that Morocco’s digital transformation presents unprecedented opportunities. With 70% of Moroccans under 35 (World Bank, 2023), Casablanca is a digital frontier where Graphic Designers can shape youth engagement. My proposal to develop an open-source toolkit for small businesses in Casablanca—offering templates inspired by Moroccan artistry—aligns with national initiatives like "Digital Morocco 2030." This isn’t just about aesthetics; it’s about empowering local economies through accessible design, a vision I’ve already tested via free workshops at the Casablanca Tech Hub.</w:t>
      </w:r>
    </w:p>
    <w:p>
      <w:pPr>
        <w:pStyle w:val="BodyText"/>
      </w:pPr>
      <w:r>
        <w:t xml:space="preserve">My cultural fluency is my greatest asset. Fluent in Arabic, French, and English—languages pivotal for navigating Morocco Casablanca’s business landscape—I understand how to translate brand stories across audiences. This was crucial during a project redesigning tourism content for the City of Casablanca, where I ensured visual narratives celebrated Moroccan hospitality without exoticizing it. Such sensitivity is non-negotiable in a Graphic Designer operating in our diverse society.</w:t>
      </w:r>
    </w:p>
    <w:p>
      <w:pPr>
        <w:pStyle w:val="BodyText"/>
      </w:pPr>
      <w:r>
        <w:t xml:space="preserve">In conclusion, this Statement of Purpose reflects my lifelong dedication to visual excellence within the specific context of Morocco Casablanca. My academic rigor, hands-on experience with local brands, and deep understanding of Casablanca’s unique creative ecosystem position me to thrive as a Graphic Designer who elevates Moroccan identity globally. I am not merely seeking a career—I seek to become an integral thread in Casablanca’s visual narrative, where every logo, campaign, and digital interface tells the story of a city at the crossroads of past and future. To contribute meaningfully to Morocco Casablanca’s design renaissance is not just my professional aspiration; it is my calling as a Graphic Designer.</w:t>
      </w:r>
    </w:p>
    <w:p>
      <w:pPr>
        <w:pStyle w:val="BodyText"/>
      </w:pPr>
      <w:r>
        <w:t xml:space="preserve">I am eager to bring my skills in Adobe Creative Suite, brand strategy, and cultural consultancy to an institution or agency that values the fusion of Moroccan heritage and modern design philosophy. The opportunity to grow alongside Casablanca’s creative community represents the culmination of my journey—and the first step in shaping a more vibrant visual future for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Morocco Casablanca</dc:title>
  <dc:creator/>
  <dc:language>en</dc:language>
  <cp:keywords/>
  <dcterms:created xsi:type="dcterms:W3CDTF">2026-07-23T08:10:51Z</dcterms:created>
  <dcterms:modified xsi:type="dcterms:W3CDTF">2026-07-23T08:10:51Z</dcterms:modified>
</cp:coreProperties>
</file>

<file path=docProps/custom.xml><?xml version="1.0" encoding="utf-8"?>
<Properties xmlns="http://schemas.openxmlformats.org/officeDocument/2006/custom-properties" xmlns:vt="http://schemas.openxmlformats.org/officeDocument/2006/docPropsVTypes"/>
</file>