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Graphic</w:t>
      </w:r>
      <w:r>
        <w:t xml:space="preserve"> </w:t>
      </w:r>
      <w:r>
        <w:t xml:space="preserve">Designer</w:t>
      </w:r>
      <w:r>
        <w:t xml:space="preserve"> </w:t>
      </w:r>
      <w:r>
        <w:t xml:space="preserve">Application</w:t>
      </w:r>
    </w:p>
    <w:bookmarkStart w:id="20" w:name="Xeeae24d6bc6970b46aeeb0399f271101586215b"/>
    <w:p>
      <w:pPr>
        <w:pStyle w:val="Heading1"/>
      </w:pPr>
      <w:r>
        <w:t xml:space="preserve">Statement of Purpose: Pursuing Excellence in Graphic Design at the Heart of Pakistan's Creative Capital</w:t>
      </w:r>
    </w:p>
    <w:p>
      <w:pPr>
        <w:pStyle w:val="FirstParagraph"/>
      </w:pPr>
      <w:r>
        <w:t xml:space="preserve">To the Esteemed Selection Committee,</w:t>
      </w:r>
    </w:p>
    <w:p>
      <w:pPr>
        <w:pStyle w:val="BodyText"/>
      </w:pPr>
      <w:r>
        <w:t xml:space="preserve">I am writing this Statement of Purpose with profound enthusiasm to express my unwavering commitment to a career as a professional Graphic Designer within Karachi, Pakistan's vibrant cultural and economic epicenter. As I stand at the threshold of my professional journey, I recognize Karachi not merely as a city but as the dynamic crucible where Pakistan's creative industry is forged—where traditional artistry collides with digital innovation to shape visual narratives that resonate across South Asia. My aspiration is to contribute meaningfully to this evolving landscape through dedicated craftsmanship and culturally informed design solutions.</w:t>
      </w:r>
    </w:p>
    <w:p>
      <w:pPr>
        <w:pStyle w:val="BodyText"/>
      </w:pPr>
      <w:r>
        <w:t xml:space="preserve">My fascination with visual communication began in my childhood home in Karachi, where I observed the intricate calligraphy of neighborhood signboards, the vibrant hues of local textile patterns, and the storytelling power of street art adorning our historic walls. This early immersion cultivated a deep appreciation for how design shapes identity—a realization that crystallized during my Bachelor's degree in Visual Communication at NED University. There, under mentors who championed Pakistan's unique aesthetic heritage while demanding technical excellence, I honed skills across Adobe Creative Suite, typography systems for Urdu and English scripts, and responsive branding strategies. My academic projects—such as designing a culturally resonant campaign for Karachi’s Heritage Trust that celebrated the city's pre-partition architectural legacy—earned recognition from faculty and local agencies alike. These experiences confirmed my belief that effective graphic design must be rooted in cultural context, not merely aesthetic appeal.</w:t>
      </w:r>
    </w:p>
    <w:p>
      <w:pPr>
        <w:pStyle w:val="BodyText"/>
      </w:pPr>
      <w:r>
        <w:t xml:space="preserve">What distinguishes Pakistan from other markets is its unparalleled fusion of ancient traditions with contemporary digital energy. As a Graphic Designer seeking to work in Karachi, I recognize this duality as both challenge and opportunity. In my professional internship with Karachian creative agency "Sahil Studio," I developed branding for a startup selling hand-loomed textiles from Sindh’s rural communities—translating artisanal patterns into modern packaging while ensuring ethical representation. This project revealed how visual storytelling can drive socio-economic impact, directly addressing Karachi’s growing demand for designers who bridge cultural authenticity with commercial viability. Similarly, my freelance work creating social media assets for Karachi-based NGOs like "Green Heart" demonstrated how strategic design amplifies community initiatives—from raising awareness about urban waste management to promoting women-led craft collectives.</w:t>
      </w:r>
    </w:p>
    <w:p>
      <w:pPr>
        <w:pStyle w:val="BodyText"/>
      </w:pPr>
      <w:r>
        <w:t xml:space="preserve">My technical proficiency spans digital illustration, motion graphics for emerging platforms like TikTok and Instagram Reels (critical in Pakistan’s rapidly growing mobile-first audience), and print production tailored for local standards. Yet I understand that true expertise in the Pakistani context requires more than software mastery. I have immersed myself in Karachi's design ecosystem through workshops with the Society of Graphic Designers of Pakistan (SGDP), attended the annual "Karachi Creative Week" to study regional trends, and volunteered as a design tutor at KIPS College to nurture young talent across Sindh. These engagements reinforced my conviction that Karachi’s creative future depends on collaborative innovation—a principle I embody through peer critiques and knowledge-sharing in local design communities.</w:t>
      </w:r>
    </w:p>
    <w:p>
      <w:pPr>
        <w:pStyle w:val="BodyText"/>
      </w:pPr>
      <w:r>
        <w:t xml:space="preserve">Why Karachi specifically? Because this city is Pakistan’s undisputed creative heartbeat. From the bustling commercial streets of Saddar to the burgeoning startup hubs in DHA Phase 5, Karachi offers an unmatched ecosystem for designers who understand both local nuances and global standards. The city's rapid digital transformation—evidenced by a 200% rise in ad spend on social media since 2020 (according to PwC Pakistan)—demands designers fluent in culturally sensitive visual language. I am not merely seeking employment; I aim to become an architect of Karachi’s visual identity. My goal is to establish a studio specializing in "Pakistani Modern" design—where Mughal-inspired motifs meet minimalist digital interfaces, where Urdu typography is treated as a core design element rather than an afterthought. This vision aligns with Karachi’s strategic position as the nation's marketing and advertising hub, where brands increasingly seek localized storytelling to connect with 220 million Pakistanis.</w:t>
      </w:r>
    </w:p>
    <w:p>
      <w:pPr>
        <w:pStyle w:val="BodyText"/>
      </w:pPr>
      <w:r>
        <w:t xml:space="preserve">I acknowledge the challenges: balancing traditional craftsmanship with digital efficiency, navigating Pakistan’s complex regulatory landscape for creative industries, and addressing accessibility gaps in design services across urban-rural divides. Yet these are precisely the frontiers I am prepared to tackle. My recent research on "Cultural Localization in South Asian Branding" (published via SGDP’s journal) proposes frameworks for designers to ethically adapt global trends without diluting local essence—a methodology I will implement when working with Karachi-based clients from FMCG giants like Engro to grassroots community projects.</w:t>
      </w:r>
    </w:p>
    <w:p>
      <w:pPr>
        <w:pStyle w:val="BodyText"/>
      </w:pPr>
      <w:r>
        <w:t xml:space="preserve">As a Graphic Designer committed to Pakistan's creative renaissance, I bring not just technical skills but cultural fluency. My portfolio includes a series titled "Karachi in Color," featuring illustrations that map the city’s sensory landscape through food, architecture, and street life—exhibiting how design can preserve identity amid rapid urbanization. This project resonated with Karachi’s Mayor's Office for Urban Development as a template for public engagement initiatives. I now seek to channel this passion into tangible contributions: developing accessible design tools for small businesses in Landhi Town, collaborating with Karachi University’s Fine Arts department on curriculum innovation, and mentoring aspiring designers through the "Design Futures" program spearheaded by the Karachi Chamber of Commerce.</w:t>
      </w:r>
    </w:p>
    <w:p>
      <w:pPr>
        <w:pStyle w:val="BodyText"/>
      </w:pPr>
      <w:r>
        <w:t xml:space="preserve">In conclusion, my Statement of Purpose is a promise—to honor Pakistan’s rich visual heritage while pioneering contemporary design practices rooted in Karachi’s heartbeat. I have studied its streets, its markets, and its people; I now seek to serve them through every pixel and brushstroke. Karachi is not just where I wish to work—it is where my purpose as a Graphic Designer finds its truest expression. With dedication honed through academic rigor, professional experience in Pakistan’s most competitive market, and an unshakeable commitment to elevating our cultural narrative, I am ready to contribute to the next chapter of Karachi's creative evolution.</w:t>
      </w:r>
    </w:p>
    <w:p>
      <w:pPr>
        <w:pStyle w:val="BodyText"/>
      </w:pPr>
      <w:r>
        <w:t xml:space="preserve">With sincere regards,</w:t>
      </w:r>
    </w:p>
    <w:p>
      <w:pPr>
        <w:pStyle w:val="BodyText"/>
      </w:pPr>
      <w:r>
        <w:t xml:space="preserve">[Your Full Name]</w:t>
      </w:r>
    </w:p>
    <w:p>
      <w:pPr>
        <w:pStyle w:val="BodyText"/>
      </w:pPr>
      <w:r>
        <w:t xml:space="preserve">Graphic Designer | Karachi, Pakistan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Graphic Designer Application</dc:title>
  <dc:creator/>
  <dc:language>en</dc:language>
  <cp:keywords/>
  <dcterms:created xsi:type="dcterms:W3CDTF">2026-07-23T07:18:08Z</dcterms:created>
  <dcterms:modified xsi:type="dcterms:W3CDTF">2026-07-23T07:18:08Z</dcterms:modified>
</cp:coreProperties>
</file>

<file path=docProps/custom.xml><?xml version="1.0" encoding="utf-8"?>
<Properties xmlns="http://schemas.openxmlformats.org/officeDocument/2006/custom-properties" xmlns:vt="http://schemas.openxmlformats.org/officeDocument/2006/docPropsVTypes"/>
</file>