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Application</w:t>
      </w:r>
      <w:r>
        <w:t xml:space="preserve"> </w:t>
      </w:r>
      <w:r>
        <w:t xml:space="preserve">-</w:t>
      </w:r>
      <w:r>
        <w:t xml:space="preserve"> </w:t>
      </w:r>
      <w:r>
        <w:t xml:space="preserve">Russia</w:t>
      </w:r>
      <w:r>
        <w:t xml:space="preserve"> </w:t>
      </w:r>
      <w:r>
        <w:t xml:space="preserve">Moscow</w:t>
      </w:r>
    </w:p>
    <w:bookmarkStart w:id="20" w:name="X3a76f7d8f892a4489749447c37cb55aeb8f5e19"/>
    <w:p>
      <w:pPr>
        <w:pStyle w:val="Heading1"/>
      </w:pPr>
      <w:r>
        <w:t xml:space="preserve">STATEMENT OF PURPOSE: GRAPHIC DESIGNER APPLICATION FOR RUSSIA MOSCOW</w:t>
      </w:r>
    </w:p>
    <w:p>
      <w:pPr>
        <w:pStyle w:val="FirstParagraph"/>
      </w:pPr>
      <w:r>
        <w:t xml:space="preserve">Dear Admissions Committee and Creative Leadership at Esteemed Moscow-Based Design Studios,</w:t>
      </w:r>
    </w:p>
    <w:p>
      <w:pPr>
        <w:pStyle w:val="BodyText"/>
      </w:pPr>
      <w:r>
        <w:t xml:space="preserve">This Statement of Purpose articulates my profound commitment to advancing my career as a Graphic Designer within the vibrant, dynamic creative ecosystem of Russia Moscow. My journey has been meticulously shaped by a deep passion for visual storytelling, cultural resonance, and the transformative power of design—qualities I believe are essential to thrive in Moscow’s unique artistic landscape. As I prepare to transition my professional trajectory from international markets to the heart of Russian creativity, this document serves as my formal declaration of intent: to become an integral contributor within Moscow's prestigious design community.</w:t>
      </w:r>
    </w:p>
    <w:p>
      <w:pPr>
        <w:pStyle w:val="BodyText"/>
      </w:pPr>
      <w:r>
        <w:t xml:space="preserve">My foundation as a Graphic Designer was forged through rigorous academic training at [Your University/Institution], where I specialized in digital media and branding strategies. Throughout my studies, I consistently sought projects that demanded cultural sensitivity and contextual intelligence—such as rebranding a local non-profit serving Moscow’s immigrant communities or designing promotional materials for an emerging Russian indie music festival. These experiences taught me that effective graphic design transcends aesthetics; it must speak the visual language of its audience. In Russia Moscow, where historical depth meets avant-garde innovation, this principle is not merely important—it is fundamental. I have long admired how Moscow’s designers seamlessly weave elements of Soviet modernism, Russian folk motifs (like the intricate patterns in</w:t>
      </w:r>
      <w:r>
        <w:t xml:space="preserve"> </w:t>
      </w:r>
      <w:r>
        <w:rPr>
          <w:iCs/>
          <w:i/>
        </w:rPr>
        <w:t xml:space="preserve">Khokhloma</w:t>
      </w:r>
      <w:r>
        <w:t xml:space="preserve"> </w:t>
      </w:r>
      <w:r>
        <w:t xml:space="preserve">ceramics), and contemporary global trends into cohesive brand identities that resonate deeply within local contexts.</w:t>
      </w:r>
    </w:p>
    <w:p>
      <w:pPr>
        <w:pStyle w:val="BodyText"/>
      </w:pPr>
      <w:r>
        <w:t xml:space="preserve">My professional portfolio reflects this philosophy. I have developed comprehensive branding systems for startups operating across Russia’s burgeoning tech sector, including a mobile app for [Mention Local Startup/Client] based in Moscow’s Tverskoy District. The project required nuanced understanding of Russian consumer behavior—integrating minimalist Russian design sensibilities with intuitive UX principles to achieve a 40% increase in user engagement. Additionally, I designed an exhibition catalog for the Moscow Museum of Contemporary Art (MMCA), where my layout choices drew inspiration from traditional</w:t>
      </w:r>
      <w:r>
        <w:t xml:space="preserve"> </w:t>
      </w:r>
      <w:r>
        <w:rPr>
          <w:iCs/>
          <w:i/>
        </w:rPr>
        <w:t xml:space="preserve">lubok</w:t>
      </w:r>
      <w:r>
        <w:t xml:space="preserve"> </w:t>
      </w:r>
      <w:r>
        <w:t xml:space="preserve">prints while maintaining a modern editorial voice. These projects were not merely exercises; they were immersive studies in how graphic design functions within Russia’s specific cultural and economic framework—a framework I am now eager to contribute to fully.</w:t>
      </w:r>
    </w:p>
    <w:p>
      <w:pPr>
        <w:pStyle w:val="BodyText"/>
      </w:pPr>
      <w:r>
        <w:t xml:space="preserve">The decision to pursue my career specifically in Russia Moscow is deliberate and deeply researched. Moscow is not just a city; it is the epicenter of Russian creativity, hosting international events like Moscow Design Week, home to legendary studios such as</w:t>
      </w:r>
      <w:r>
        <w:t xml:space="preserve"> </w:t>
      </w:r>
      <w:r>
        <w:rPr>
          <w:iCs/>
          <w:i/>
        </w:rPr>
        <w:t xml:space="preserve">Redpoint</w:t>
      </w:r>
      <w:r>
        <w:t xml:space="preserve">, and fostering a new generation of design talent through institutions like the Faculty of Design at MIH. I have studied the evolution from Soviet-era propaganda art to today’s digital-first campaigns, recognizing that Moscow designers are uniquely positioned to bridge Russia’s rich heritage with global innovation. I am not seeking merely a job in Moscow—I am committed to becoming part of its creative dialogue. I actively participate in online forums for Russian designers on platforms like</w:t>
      </w:r>
      <w:r>
        <w:t xml:space="preserve"> </w:t>
      </w:r>
      <w:r>
        <w:rPr>
          <w:iCs/>
          <w:i/>
        </w:rPr>
        <w:t xml:space="preserve">Design.ru</w:t>
      </w:r>
      <w:r>
        <w:t xml:space="preserve">, and I have begun studying basic Russian to better engage with colleagues, clients, and the local design ethos. My goal is not to impose foreign aesthetics but to learn from Moscow’s distinct visual language—to understand how a logo for Sberbank or a poster for the Bolshoi Ballet carries specific cultural weight that international designers often overlook.</w:t>
      </w:r>
    </w:p>
    <w:p>
      <w:pPr>
        <w:pStyle w:val="BodyText"/>
      </w:pPr>
      <w:r>
        <w:t xml:space="preserve">My technical proficiency spans industry-standard tools (Adobe Creative Suite, Figma, 3D modeling in C4D) and emerging technologies like AR integration for print campaigns—a skillset I aim to apply within Moscow’s forward-thinking agencies. However, what truly distinguishes me is my adaptability and respect for local nuance. For instance, while designing a seasonal campaign for a Moscow-based fashion brand, I incorporated subtle references to</w:t>
      </w:r>
      <w:r>
        <w:t xml:space="preserve"> </w:t>
      </w:r>
      <w:r>
        <w:rPr>
          <w:iCs/>
          <w:i/>
        </w:rPr>
        <w:t xml:space="preserve">Matryoshka</w:t>
      </w:r>
      <w:r>
        <w:t xml:space="preserve"> </w:t>
      </w:r>
      <w:r>
        <w:t xml:space="preserve">nesting dolls through color gradients and negative space—elements that felt authentically Russian rather than derivative. This approach aligns with the ethos of studios like</w:t>
      </w:r>
      <w:r>
        <w:t xml:space="preserve"> </w:t>
      </w:r>
      <w:r>
        <w:rPr>
          <w:iCs/>
          <w:i/>
        </w:rPr>
        <w:t xml:space="preserve">Konstantinov &amp; Partners</w:t>
      </w:r>
      <w:r>
        <w:t xml:space="preserve">, whose work exemplifies culturally rooted modernity. I am confident my ability to balance global best practices with Moscow-specific storytelling will add immediate value to your team.</w:t>
      </w:r>
    </w:p>
    <w:p>
      <w:pPr>
        <w:pStyle w:val="BodyText"/>
      </w:pPr>
      <w:r>
        <w:t xml:space="preserve">Looking ahead, my vision is clear: To establish myself as a collaborative designer who elevates Moscow’s creative output through projects that celebrate Russian identity while engaging global audiences. I envision co-creating campaigns for cultural institutions like the State Tretyakov Gallery or partnering with Moscow-based tech innovators to shape visual identities that define Russia’s digital presence. I am equally committed to mentoring emerging designers in Moscow, sharing insights from my international experience while learning from the city’s unparalleled creative heritage.</w:t>
      </w:r>
    </w:p>
    <w:p>
      <w:pPr>
        <w:pStyle w:val="BodyText"/>
      </w:pPr>
      <w:r>
        <w:t xml:space="preserve">This Statement of Purpose is more than a formality—it is a promise. A promise to immerse myself fully in the rhythm of Moscow, to learn its visual grammar, and to contribute meaningfully to its design renaissance. I understand that success here requires humility, cultural curiosity, and unwavering dedication. I bring all three: my portfolio demonstrates it; my research validates it; and my resolve—forged in studying Moscow’s creative evolution—ensures it.</w:t>
      </w:r>
    </w:p>
    <w:p>
      <w:pPr>
        <w:pStyle w:val="BodyText"/>
      </w:pPr>
      <w:r>
        <w:t xml:space="preserve">I am ready to contribute to Russia Moscow’s design legacy with the professionalism of a seasoned Graphic Designer and the passion of a lifelong learner. Thank you for considering how I can become part of your studio’s story. I eagerly anticipate the opportunity to discuss how my skills align with your vision for creative excellence in this remarkable city.</w:t>
      </w:r>
    </w:p>
    <w:p>
      <w:pPr>
        <w:pStyle w:val="BodyText"/>
      </w:pPr>
      <w:r>
        <w:t xml:space="preserve">Sincerely,</w:t>
      </w:r>
      <w:r>
        <w:br/>
      </w:r>
      <w:r>
        <w:t xml:space="preserve">[Your Full Name]</w:t>
      </w:r>
      <w:r>
        <w:br/>
      </w:r>
      <w:r>
        <w:t xml:space="preserve">Graphic Designer | Moscow Creative Community Candidate</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Application - Russia Moscow</dc:title>
  <dc:creator/>
  <dc:language>en</dc:language>
  <cp:keywords/>
  <dcterms:created xsi:type="dcterms:W3CDTF">2026-11-08T22:36:40Z</dcterms:created>
  <dcterms:modified xsi:type="dcterms:W3CDTF">2026-11-08T22:36:40Z</dcterms:modified>
</cp:coreProperties>
</file>

<file path=docProps/custom.xml><?xml version="1.0" encoding="utf-8"?>
<Properties xmlns="http://schemas.openxmlformats.org/officeDocument/2006/custom-properties" xmlns:vt="http://schemas.openxmlformats.org/officeDocument/2006/docPropsVTypes"/>
</file>