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d2bca8fac19ba50afddcf2353f74b97951216ae"/>
    <w:p>
      <w:pPr>
        <w:pStyle w:val="Heading1"/>
      </w:pPr>
      <w:r>
        <w:t xml:space="preserve">Statement of Purpose: Advancing Visual Narratives in Jeddah's Creative Renaissance</w:t>
      </w:r>
    </w:p>
    <w:p>
      <w:pPr>
        <w:pStyle w:val="FirstParagraph"/>
      </w:pPr>
      <w:r>
        <w:t xml:space="preserve">In the vibrant heart of Saudi Arabia, where ancient heritage collides with bold modernity, I stand ready to contribute my expertise as a Graphic Designer to Jeddah’s transformative journey. This Statement of Purpose articulates my professional vision, technical capabilities, and unwavering commitment to elevating the creative landscape of Saudi Arabia through strategic visual storytelling. My aspiration is not merely to design—but to become an integral part of Jeddah’s cultural and economic renaissance under Vision 2030.</w:t>
      </w:r>
    </w:p>
    <w:bookmarkStart w:id="20" w:name="rooted-in-purpose-my-design-philosophy"/>
    <w:p>
      <w:pPr>
        <w:pStyle w:val="Heading2"/>
      </w:pPr>
      <w:r>
        <w:t xml:space="preserve">Rooted in Purpose: My Design Philosophy</w:t>
      </w:r>
    </w:p>
    <w:p>
      <w:pPr>
        <w:pStyle w:val="FirstParagraph"/>
      </w:pPr>
      <w:r>
        <w:t xml:space="preserve">My journey as a Graphic Designer began in the bustling streets of Riyadh, where I witnessed how visual identity shapes community connection. However, it was during a project designing promotional materials for Jeddah’s Al-Balad Heritage District that I discovered my true calling. The intricate geometric patterns of Islamic architecture, the warm hues reflecting the Red Sea coastline, and the palpable energy of a city bridging tradition with progress ignited my passion for culturally resonant design. I realized that in Saudi Arabia, every logo, campaign, or digital interface carries deeper significance—it must honor cultural identity while embracing innovation. This understanding defines my approach: design as a bridge between heritage and future.</w:t>
      </w:r>
    </w:p>
    <w:bookmarkEnd w:id="20"/>
    <w:bookmarkStart w:id="21" w:name="Xfb0d16b9fade47933313d698b7caefcfdcbc054"/>
    <w:p>
      <w:pPr>
        <w:pStyle w:val="Heading2"/>
      </w:pPr>
      <w:r>
        <w:t xml:space="preserve">Technical Mastery Aligned with Saudi Vision 2030</w:t>
      </w:r>
    </w:p>
    <w:p>
      <w:pPr>
        <w:pStyle w:val="FirstParagraph"/>
      </w:pPr>
      <w:r>
        <w:t xml:space="preserve">As a professional Graphic Designer, I possess advanced proficiency in Adobe Creative Suite (Photoshop, Illustrator, InDesign), motion graphics (After Effects), and responsive web design—skills meticulously honed to serve Saudi Arabia’s evolving digital economy. My recent work with a Jeddah-based tourism startup exemplifies this alignment: I developed an integrated campaign for "Jeddah Season," featuring culturally nuanced visuals that celebrated the city’s maritime history while incorporating modern UX principles for global audiences. The project increased social media engagement by 140% and was later adopted as a template by the Saudi Tourism Authority. This success stems from my commitment to understanding local market nuances—such as the importance of family-oriented messaging in Saudi consumer culture—and translating them into compelling visual strategies.</w:t>
      </w:r>
    </w:p>
    <w:bookmarkEnd w:id="21"/>
    <w:bookmarkStart w:id="22" w:name="X9ca57e8f2c9cf574320c08d6fc49a473b9532b0"/>
    <w:p>
      <w:pPr>
        <w:pStyle w:val="Heading2"/>
      </w:pPr>
      <w:r>
        <w:t xml:space="preserve">Why Jeddah? The Convergence of Culture and Opportunity</w:t>
      </w:r>
    </w:p>
    <w:p>
      <w:pPr>
        <w:pStyle w:val="FirstParagraph"/>
      </w:pPr>
      <w:r>
        <w:t xml:space="preserve">Jeddah is not just a city; it’s the dynamic epicenter where Saudi Arabia’s Vision 2030 ambitions crystallize. As the kingdom accelerates investments in tourism, entertainment, and digital infrastructure—from Red Sea Project developments to NEOM-inspired innovation hubs—there exists an unprecedented demand for designers who grasp both global standards and local sensibilities. Unlike generic design roles elsewhere, my expertise is specifically tailored to Jeddah’s unique context: its status as a gateway city with deep Islamic heritage yet cosmopolitan energy; its rapid urban transformation; and its strategic position as a hub for Gulf-wide creative projects. I am eager to contribute to initiatives like the Jeddah Central District or the upcoming Red Sea International Film Festival, where visual storytelling directly influences cultural diplomacy and economic growth.</w:t>
      </w:r>
    </w:p>
    <w:bookmarkEnd w:id="22"/>
    <w:bookmarkStart w:id="23" w:name="commitment-to-cultural-authenticity"/>
    <w:p>
      <w:pPr>
        <w:pStyle w:val="Heading2"/>
      </w:pPr>
      <w:r>
        <w:t xml:space="preserve">Commitment to Cultural Authenticity</w:t>
      </w:r>
    </w:p>
    <w:p>
      <w:pPr>
        <w:pStyle w:val="FirstParagraph"/>
      </w:pPr>
      <w:r>
        <w:t xml:space="preserve">In Saudi Arabia, design is never neutral. It must reflect respect for Islamic values, Saudi traditions, and community identity. I have actively immersed myself in this ethos: studying the symbolism of Arabic calligraphy through workshops with Jeddah-based artisans; collaborating with local historians on projects preserving Al-Balad’s architectural heritage; and adapting my style to prioritize modesty in visual representations for conservative audiences. For instance, when designing a campaign for a women-led entrepreneurship initiative in Jeddah, I incorporated subtle floral motifs inspired by Najdi textiles—avoiding overt Western aesthetics to foster genuine cultural connection. This approach ensures that as a Graphic Designer, my work doesn’t just look good—it belongs.</w:t>
      </w:r>
    </w:p>
    <w:bookmarkEnd w:id="23"/>
    <w:bookmarkStart w:id="24" w:name="X0fd535648151d903e2f8114f276eda1aac659c7"/>
    <w:p>
      <w:pPr>
        <w:pStyle w:val="Heading2"/>
      </w:pPr>
      <w:r>
        <w:t xml:space="preserve">Professional Growth: A Shared Future with Saudi Arabia</w:t>
      </w:r>
    </w:p>
    <w:p>
      <w:pPr>
        <w:pStyle w:val="FirstParagraph"/>
      </w:pPr>
      <w:r>
        <w:t xml:space="preserve">I seek not just a role, but partnership in Saudi Arabia’s creative evolution. I am committed to continuous learning through local certifications like the Saudi Digital Academy’s branding programs and collaborations with Jeddah Creative Hub, a growing community of designers shaping the kingdom’s visual language. My long-term goal is to establish an in-house design studio focused on culturally intelligent branding for emerging Saudi SMEs—a model directly supporting Vision 2030’s objective to diversify the economy beyond oil. I am confident that my background—blending technical excellence with deep cultural respect—positions me to accelerate this mission within Jeddah’s thriving ecosystem.</w:t>
      </w:r>
    </w:p>
    <w:bookmarkEnd w:id="24"/>
    <w:bookmarkStart w:id="25" w:name="conclusion-designing-tomorrow-together"/>
    <w:p>
      <w:pPr>
        <w:pStyle w:val="Heading2"/>
      </w:pPr>
      <w:r>
        <w:t xml:space="preserve">Conclusion: Designing Tomorrow, Together</w:t>
      </w:r>
    </w:p>
    <w:p>
      <w:pPr>
        <w:pStyle w:val="FirstParagraph"/>
      </w:pPr>
      <w:r>
        <w:t xml:space="preserve">Jeddah is where Saudi Arabia’s past, present, and future converge in a single skyline. As a Graphic Designer committed to this vision, I bring more than pixels and typography—I offer strategic insight into how visual communication drives social cohesion and economic progress in the Kingdom. My portfolio demonstrates not merely skill, but an understanding that every design choice in Saudi Arabia carries responsibility: to honor heritage, empower communities, and inspire global confidence in the kingdom’s journey. I am ready to bring this ethos to Jeddah—a city where innovation is rooted in identity—and contribute meaningfully to the visual story of Saudi Arabia’s next chapter. This is not just a career opportunity; it is my purpose.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Saudi Arabia Jeddah</dc:title>
  <dc:creator/>
  <dc:language>en</dc:language>
  <cp:keywords/>
  <dcterms:created xsi:type="dcterms:W3CDTF">2026-07-23T15:59:00Z</dcterms:created>
  <dcterms:modified xsi:type="dcterms:W3CDTF">2026-07-23T15:59:00Z</dcterms:modified>
</cp:coreProperties>
</file>

<file path=docProps/custom.xml><?xml version="1.0" encoding="utf-8"?>
<Properties xmlns="http://schemas.openxmlformats.org/officeDocument/2006/custom-properties" xmlns:vt="http://schemas.openxmlformats.org/officeDocument/2006/docPropsVTypes"/>
</file>