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Senegal</w:t>
      </w:r>
      <w:r>
        <w:t xml:space="preserve"> </w:t>
      </w:r>
      <w:r>
        <w:t xml:space="preserve">Dakar</w:t>
      </w:r>
    </w:p>
    <w:bookmarkStart w:id="20" w:name="X0ba519f065ee680c242662500094eaa2cbe51c8"/>
    <w:p>
      <w:pPr>
        <w:pStyle w:val="Heading1"/>
      </w:pPr>
      <w:r>
        <w:t xml:space="preserve">Statement of Purpose: Advancing Visual Communication in Senegal Dakar as a Professional Graphic Designer</w:t>
      </w:r>
    </w:p>
    <w:p>
      <w:pPr>
        <w:pStyle w:val="FirstParagraph"/>
      </w:pPr>
      <w:r>
        <w:t xml:space="preserve">As I prepare to submit this Statement of Purpose, I stand at a pivotal moment in my career journey—a commitment to transform my passion for visual storytelling into meaningful contributions within the vibrant cultural landscape of Senegal Dakar. This document articulates not merely my professional aspirations, but a deep-seated conviction that graphic design can serve as a catalyst for social connection and economic empowerment in West Africa's dynamic capital city. My ambition transcends creating aesthetically pleasing visuals; it centers on becoming an integral part of Dakar's creative ecosystem where every logo, advertisement, and digital interface carries the weight of cultural authenticity and community impact.</w:t>
      </w:r>
    </w:p>
    <w:p>
      <w:pPr>
        <w:pStyle w:val="BodyText"/>
      </w:pPr>
      <w:r>
        <w:t xml:space="preserve">My academic foundation as a Graphic Designer began at the University of Abidjan in Côte d'Ivoire, where I immersed myself in courses spanning typography history to sustainable design practices. However, it was during a semester exchange program in Dakar that my perspective fundamentally shifted. Volunteering with</w:t>
      </w:r>
      <w:r>
        <w:t xml:space="preserve"> </w:t>
      </w:r>
      <w:r>
        <w:rPr>
          <w:iCs/>
          <w:i/>
        </w:rPr>
        <w:t xml:space="preserve">Initiative Créative Sénégalaise</w:t>
      </w:r>
      <w:r>
        <w:t xml:space="preserve">, I designed branding materials for community health initiatives targeting rural villages near Thiès. Witnessing how a simple, culturally resonant logo—incorporating traditional Wolof patterns and local color palettes—increased community engagement by 65% was transformative. This experience crystallized my understanding that effective graphic design in Senegal Dakar must harmonize contemporary aesthetics with indigenous symbolism, respecting the</w:t>
      </w:r>
      <w:r>
        <w:t xml:space="preserve"> </w:t>
      </w:r>
      <w:r>
        <w:rPr>
          <w:iCs/>
          <w:i/>
        </w:rPr>
        <w:t xml:space="preserve">teranga</w:t>
      </w:r>
      <w:r>
        <w:t xml:space="preserve"> </w:t>
      </w:r>
      <w:r>
        <w:t xml:space="preserve">(hospitality) ethos central to Senegalese identity.</w:t>
      </w:r>
    </w:p>
    <w:p>
      <w:pPr>
        <w:pStyle w:val="BodyText"/>
      </w:pPr>
      <w:r>
        <w:t xml:space="preserve">Professional growth continued during my role as a Junior Designer at</w:t>
      </w:r>
      <w:r>
        <w:t xml:space="preserve"> </w:t>
      </w:r>
      <w:r>
        <w:rPr>
          <w:iCs/>
          <w:i/>
        </w:rPr>
        <w:t xml:space="preserve">Kodjé Communications</w:t>
      </w:r>
      <w:r>
        <w:t xml:space="preserve">, a Dakar-based agency specializing in African diaspora marketing. Here, I spearheaded campaigns for local SMEs like</w:t>
      </w:r>
      <w:r>
        <w:t xml:space="preserve"> </w:t>
      </w:r>
      <w:r>
        <w:rPr>
          <w:iCs/>
          <w:i/>
        </w:rPr>
        <w:t xml:space="preserve">Mamadou's Palm Oil Co.</w:t>
      </w:r>
      <w:r>
        <w:t xml:space="preserve"> </w:t>
      </w:r>
      <w:r>
        <w:t xml:space="preserve">and</w:t>
      </w:r>
      <w:r>
        <w:t xml:space="preserve"> </w:t>
      </w:r>
      <w:r>
        <w:rPr>
          <w:iCs/>
          <w:i/>
        </w:rPr>
        <w:t xml:space="preserve">Saïkou's Artisan Collective</w:t>
      </w:r>
      <w:r>
        <w:t xml:space="preserve">. We challenged Western-centric design tropes by integrating woven textile motifs (</w:t>
      </w:r>
      <w:r>
        <w:rPr>
          <w:iCs/>
          <w:i/>
        </w:rPr>
        <w:t xml:space="preserve">bolos</w:t>
      </w:r>
      <w:r>
        <w:t xml:space="preserve">) into packaging and using Wolof calligraphy in digital ads. The campaign for</w:t>
      </w:r>
      <w:r>
        <w:t xml:space="preserve"> </w:t>
      </w:r>
      <w:r>
        <w:rPr>
          <w:iCs/>
          <w:i/>
        </w:rPr>
        <w:t xml:space="preserve">Talibé Youth Network</w:t>
      </w:r>
      <w:r>
        <w:t xml:space="preserve">, which advocated for children's education, became a case study in ethical design: We avoided "poverty tourism" imagery, instead featuring portraits of street children engaged in art classes with captions in both French and Senegalese Creole. This project reinforced my belief that as a Graphic Designer operating within Senegal Dakar, I must prioritize narratives that uplift rather than exploit.</w:t>
      </w:r>
    </w:p>
    <w:p>
      <w:pPr>
        <w:pStyle w:val="BodyText"/>
      </w:pPr>
      <w:r>
        <w:t xml:space="preserve">Why Senegal Dakar specifically? The city represents Africa's creative renaissance—a hub where generational craftsmanship meets digital innovation. While many global agencies seek to "capture the African aesthetic," I am driven by a different imperative: to collaborate with Senegalese artists and artisans to co-create design solutions rooted in local context. Dakar's burgeoning startup scene (exemplified by</w:t>
      </w:r>
      <w:r>
        <w:t xml:space="preserve"> </w:t>
      </w:r>
      <w:r>
        <w:rPr>
          <w:iCs/>
          <w:i/>
        </w:rPr>
        <w:t xml:space="preserve">Wari Tech Hub</w:t>
      </w:r>
      <w:r>
        <w:t xml:space="preserve"> </w:t>
      </w:r>
      <w:r>
        <w:t xml:space="preserve">and</w:t>
      </w:r>
      <w:r>
        <w:t xml:space="preserve"> </w:t>
      </w:r>
      <w:r>
        <w:rPr>
          <w:iCs/>
          <w:i/>
        </w:rPr>
        <w:t xml:space="preserve">Dakar Digital Lab</w:t>
      </w:r>
      <w:r>
        <w:t xml:space="preserve">) demands designers who understand the nuances of markets where mobile-first engagement is paramount, yet cultural respect remains non-negotiable. My research on Senegal's creative economy—where design contributes over 5% to GDP according to ILO reports—reveals a critical gap: few agencies possess both technical expertise and deep cultural literacy. This is precisely where I intend to position myself as a Graphic Designer who bridges these worlds, ensuring that every project resonates with Dakar’s unique rhythm.</w:t>
      </w:r>
    </w:p>
    <w:p>
      <w:pPr>
        <w:pStyle w:val="BodyText"/>
      </w:pPr>
      <w:r>
        <w:t xml:space="preserve">My proposed contribution extends beyond client deliverables. I envision establishing</w:t>
      </w:r>
      <w:r>
        <w:t xml:space="preserve"> </w:t>
      </w:r>
      <w:r>
        <w:rPr>
          <w:iCs/>
          <w:i/>
        </w:rPr>
        <w:t xml:space="preserve">Kala Visual Studio</w:t>
      </w:r>
      <w:r>
        <w:t xml:space="preserve"> </w:t>
      </w:r>
      <w:r>
        <w:t xml:space="preserve">(Kala = "soul" in Wolof), an independent design studio focused on two pillars: first, creating accessible branding for Senegalese cooperatives; second, developing a mentorship program pairing young designers with master artisans from the Thiaroye market. For example, I’ve already prototyped a mobile app interface for</w:t>
      </w:r>
      <w:r>
        <w:t xml:space="preserve"> </w:t>
      </w:r>
      <w:r>
        <w:rPr>
          <w:iCs/>
          <w:i/>
        </w:rPr>
        <w:t xml:space="preserve">Cherif's Beadworks</w:t>
      </w:r>
      <w:r>
        <w:t xml:space="preserve">, using color symbolism from traditional *sabar* drums to guide user navigation—proving that cultural intelligence drives user engagement. This aligns with Dakar’s 2030 Creative Economy Strategy, which emphasizes "design-led value creation for local communities."</w:t>
      </w:r>
    </w:p>
    <w:p>
      <w:pPr>
        <w:pStyle w:val="BodyText"/>
      </w:pPr>
      <w:r>
        <w:t xml:space="preserve">My commitment to Senegal Dakar is also a response to the region's evolving digital landscape. With internet penetration rising at 18% annually (World Bank, 2023), there’s urgent need for designers who understand mobile UX in multilingual contexts. Last year, I collaborated with</w:t>
      </w:r>
      <w:r>
        <w:t xml:space="preserve"> </w:t>
      </w:r>
      <w:r>
        <w:rPr>
          <w:iCs/>
          <w:i/>
        </w:rPr>
        <w:t xml:space="preserve">Senegalese Digital Academy</w:t>
      </w:r>
      <w:r>
        <w:t xml:space="preserve"> </w:t>
      </w:r>
      <w:r>
        <w:t xml:space="preserve">to develop a free online course on "Cultural Typography for West Africa," which reached over 500 learners across Dakar and regional hubs like St. Louis. This experience taught me that as a Graphic Designer in Senegal Dakar, my role isn’t confined to aesthetics—it’s about democratizing design literacy so that local voices shape their own visual narratives.</w:t>
      </w:r>
    </w:p>
    <w:p>
      <w:pPr>
        <w:pStyle w:val="BodyText"/>
      </w:pPr>
      <w:r>
        <w:t xml:space="preserve">Looking ahead, I seek to formalize this mission through advanced studies at the</w:t>
      </w:r>
      <w:r>
        <w:t xml:space="preserve"> </w:t>
      </w:r>
      <w:r>
        <w:rPr>
          <w:iCs/>
          <w:i/>
        </w:rPr>
        <w:t xml:space="preserve">École Supérieure des Beaux-Arts de Dakar</w:t>
      </w:r>
      <w:r>
        <w:t xml:space="preserve">, where I can refine my methodology under mentors like Professor Awa Ndiaye, whose work on *Sine-Saloum textile patterns* revolutionized African graphic identity. My thesis will explore "Decolonizing Design Pedagogy in Senegal Dakar," analyzing how design education must move beyond Eurocentric curricula to center indigenous knowledge systems. I also intend to partner with</w:t>
      </w:r>
      <w:r>
        <w:t xml:space="preserve"> </w:t>
      </w:r>
      <w:r>
        <w:rPr>
          <w:iCs/>
          <w:i/>
        </w:rPr>
        <w:t xml:space="preserve">La Maison de la Culture de Dakar</w:t>
      </w:r>
      <w:r>
        <w:t xml:space="preserve"> </w:t>
      </w:r>
      <w:r>
        <w:t xml:space="preserve">on a public mural project using recycled materials, turning urban spaces into dialogues about Senegalese heritage and climate resilience.</w:t>
      </w:r>
    </w:p>
    <w:p>
      <w:pPr>
        <w:pStyle w:val="BodyText"/>
      </w:pPr>
      <w:r>
        <w:t xml:space="preserve">This Statement of Purpose is more than an application—it’s a promise. A promise to honor Senegal’s artistic legacy while innovating for its future. As I prepare to contribute as a Graphic Designer in Dakar, I carry forward the wisdom of Amadou Hampâté Bâ: "The African does not see the world with his eyes alone, but with his whole being." In Dakar’s streets, markets, and tech hubs, design is never neutral. It is a vessel for community memory and collective aspiration. My life’s work will ensure that every pixel I place reflects this truth—transforming Senegal Dakar into a global model where graphic design serves humanity as deeply as it does beauty.</w:t>
      </w:r>
    </w:p>
    <w:p>
      <w:pPr>
        <w:pStyle w:val="BodyText"/>
      </w:pPr>
      <w:r>
        <w:t xml:space="preserve">I am ready to bring my technical skills in Adobe Creative Suite, 3D modeling, and responsive web design to the heart of Africa’s creative capital. But more importantly, I come with humility: the willingness to learn from artisans in Mbour and students at Université Cheikh Anta Diop. For Senegal Dakar is not just a location—it is a living canvas waiting for stories that begin with respect and end with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Senegal Dakar</dc:title>
  <dc:creator/>
  <dc:language>en</dc:language>
  <cp:keywords/>
  <dcterms:created xsi:type="dcterms:W3CDTF">2026-07-23T01:18:48Z</dcterms:created>
  <dcterms:modified xsi:type="dcterms:W3CDTF">2026-07-23T01:18:48Z</dcterms:modified>
</cp:coreProperties>
</file>

<file path=docProps/custom.xml><?xml version="1.0" encoding="utf-8"?>
<Properties xmlns="http://schemas.openxmlformats.org/officeDocument/2006/custom-properties" xmlns:vt="http://schemas.openxmlformats.org/officeDocument/2006/docPropsVTypes"/>
</file>