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Spain</w:t>
      </w:r>
      <w:r>
        <w:t xml:space="preserve"> </w:t>
      </w:r>
      <w:r>
        <w:t xml:space="preserve">Madrid</w:t>
      </w:r>
    </w:p>
    <w:bookmarkStart w:id="25" w:name="X596f6decc1dfbc2a18f876b34a59eae2d4680cb"/>
    <w:p>
      <w:pPr>
        <w:pStyle w:val="Heading1"/>
      </w:pPr>
      <w:r>
        <w:t xml:space="preserve">Statement of Purpose: Pursuing Excellence as a Graphic Designer in Spain Madrid</w:t>
      </w:r>
    </w:p>
    <w:p>
      <w:pPr>
        <w:pStyle w:val="FirstParagraph"/>
      </w:pPr>
      <w:r>
        <w:t xml:space="preserve">As I prepare my application to contribute my creative talents within the vibrant design ecosystem of Spain Madrid, I am compelled to articulate a clear and passionate vision for my professional journey. This Statement of Purpose serves not merely as an introduction, but as a declaration of intent: I am committed to becoming an integral part of Madrid’s dynamic visual culture as a skilled Graphic Designer, bringing international perspective while deeply engaging with the city's unique artistic identity.</w:t>
      </w:r>
    </w:p>
    <w:bookmarkStart w:id="20" w:name="foundations-of-creative-vision"/>
    <w:p>
      <w:pPr>
        <w:pStyle w:val="Heading2"/>
      </w:pPr>
      <w:r>
        <w:t xml:space="preserve">Foundations of Creative Vision</w:t>
      </w:r>
    </w:p>
    <w:p>
      <w:pPr>
        <w:pStyle w:val="FirstParagraph"/>
      </w:pPr>
      <w:r>
        <w:t xml:space="preserve">My journey in visual communication began during my undergraduate studies in Design at [University Name, e.g., University of Applied Sciences], where I developed a rigorous foundation in typography, color theory, and digital composition. However, it was through an immersive semester exchange program at the Universidad Complutense de Madrid that my perspective crystallized. Living amidst Madrid’s historic plazas and contemporary galleries revealed how deeply design is woven into the city’s social fabric – from the vibrant street art of La Latina to the elegant branding of renowned Spanish fashion houses. This experience transformed my understanding; I realized graphic design in Spain isn’t merely about aesthetics, but about storytelling within a rich cultural dialogue. The contrast between Madrid’s centuries-old architecture and its cutting-edge creative hubs like Matadero Madrid became my most potent inspiration.</w:t>
      </w:r>
    </w:p>
    <w:bookmarkEnd w:id="20"/>
    <w:bookmarkStart w:id="21" w:name="X2116ef559e9c334d537539a915def5ada8f5988"/>
    <w:p>
      <w:pPr>
        <w:pStyle w:val="Heading2"/>
      </w:pPr>
      <w:r>
        <w:t xml:space="preserve">Professional Evolution: From Concept to Cultural Context</w:t>
      </w:r>
    </w:p>
    <w:p>
      <w:pPr>
        <w:pStyle w:val="FirstParagraph"/>
      </w:pPr>
      <w:r>
        <w:t xml:space="preserve">In my professional practice over the past five years, I have honed expertise across branding, digital media, and print design for clients ranging from independent startups to established European enterprises. A pivotal project involved rebranding a Barcelona-based sustainable fashion label, where I researched Spanish consumer values of "sobriedad" (subtlety) and "alegría" (joy), translating them into visual language that resonated across the Iberian Peninsula. Yet, Madrid’s specific market demands – where tradition meets avant-garde – has always been my primary focus. For instance, when designing a campaign for a Madrid-based cultural festival, I incorporated motifs from the city’s iconic Metro art installations and subtly referenced the color palette of Goya’s "Black Paintings" to create work that felt authentically local while maintaining modern appeal.</w:t>
      </w:r>
    </w:p>
    <w:p>
      <w:pPr>
        <w:pStyle w:val="BodyText"/>
      </w:pPr>
      <w:r>
        <w:t xml:space="preserve">My technical proficiency spans Adobe Creative Suite (especially Illustrator and InDesign), motion graphics for social media, and UX principles. Crucially, I’ve cultivated fluency in Spanish – not just basic communication, but the nuanced understanding of cultural references essential for effective design in Spain Madrid. I understand that a logo must work on both a vintage tapas bar’s chalkboard menu and an Instagram ad targeting young professionals in Salamanca district; this dual-context approach defines my methodology.</w:t>
      </w:r>
    </w:p>
    <w:bookmarkEnd w:id="21"/>
    <w:bookmarkStart w:id="22" w:name="X73bf4435ab086ace59f855d5785049d3937e6f9"/>
    <w:p>
      <w:pPr>
        <w:pStyle w:val="Heading2"/>
      </w:pPr>
      <w:r>
        <w:t xml:space="preserve">Why Spain Madrid? The Heartbeat of Creative Innovation</w:t>
      </w:r>
    </w:p>
    <w:p>
      <w:pPr>
        <w:pStyle w:val="FirstParagraph"/>
      </w:pPr>
      <w:r>
        <w:t xml:space="preserve">Spain Madrid is not merely a location on my application form; it represents the confluence of historical legacy and future-forward creativity I seek. Unlike other European capitals, Madrid offers a uniquely fertile ground where traditional craftsmanship coexists with digital disruption. I am inspired by institutions like the Museo Nacional Centro de Arte Reina Sofía, which bridges Goya’s realism with contemporary art – a duality that mirrors the evolution of graphic design itself. The city’s annual Design Week Madrid (Semana del Diseño) and thriving coworking spaces such as Fab Lab Madrid demonstrate a collaborative spirit I am eager to join.</w:t>
      </w:r>
    </w:p>
    <w:p>
      <w:pPr>
        <w:pStyle w:val="BodyText"/>
      </w:pPr>
      <w:r>
        <w:t xml:space="preserve">Moreover, Madrid’s economic landscape presents exceptional opportunities for Graphic Designers. As Spain's cultural capital and a hub for European Union creative industries, the city attracts global brands seeking authentic local partnerships. The Spanish government’s recent investments in digital transformation initiatives further signal growth potential. I am not simply looking to work "in Madrid" – I aim to contribute meaningfully to this ecosystem by bridging international design trends with Spain’s distinctive visual storytelling traditions, creating work that feels both globally relevant and locally resonant.</w:t>
      </w:r>
    </w:p>
    <w:bookmarkEnd w:id="22"/>
    <w:bookmarkStart w:id="23" w:name="X6b58bc6fdc7439eacea842ff6460305e5fc6bbc"/>
    <w:p>
      <w:pPr>
        <w:pStyle w:val="Heading2"/>
      </w:pPr>
      <w:r>
        <w:t xml:space="preserve">Future Contributions: Designing Madrid's Visual Future</w:t>
      </w:r>
    </w:p>
    <w:p>
      <w:pPr>
        <w:pStyle w:val="FirstParagraph"/>
      </w:pPr>
      <w:r>
        <w:t xml:space="preserve">My long-term aspiration is to establish a collaborative studio in Madrid specializing in culturally intelligent branding. I envision projects like developing sustainable visual systems for new cultural institutions across the city, or creating digital campaigns that amplify Madrid’s UNESCO-recognized traditions of flamenco and tapas culture for younger audiences. The 2030 Spanish Design Strategy prioritizes "inclusive, ethical, and context-aware design" – a philosophy I embody through my work. For instance, I’ve already prototyped an accessible typography system for public transport signage inspired by Madrid’s historic street maps, designed to assist both tourists and non-native speakers.</w:t>
      </w:r>
    </w:p>
    <w:p>
      <w:pPr>
        <w:pStyle w:val="BodyText"/>
      </w:pPr>
      <w:r>
        <w:t xml:space="preserve">Crucially, I recognize that success as a Graphic Designer in Spain Madrid requires more than technical skill; it demands cultural humility. My research into the city’s design history – from the modernist works of Gaudí to the psychedelic posters of La Movida Madrileña (1980s) – has taught me that authentic connection with place is non-negotiable. I am prepared to learn from Madrid’s creative community, absorbing its rhythms and traditions while offering fresh perspectives on how graphic design can strengthen social cohesion and economic vitality.</w:t>
      </w:r>
    </w:p>
    <w:bookmarkEnd w:id="23"/>
    <w:bookmarkStart w:id="24" w:name="Xce2c8ef238cf0879528c8c8816861ba1d21133a"/>
    <w:p>
      <w:pPr>
        <w:pStyle w:val="Heading2"/>
      </w:pPr>
      <w:r>
        <w:t xml:space="preserve">Conclusion: A Commitment to Madrid's Creative Narrative</w:t>
      </w:r>
    </w:p>
    <w:p>
      <w:pPr>
        <w:pStyle w:val="FirstParagraph"/>
      </w:pPr>
      <w:r>
        <w:t xml:space="preserve">This Statement of Purpose reflects not just my professional qualifications, but my deep commitment to becoming part of Spain Madrid’s creative narrative. I see myself as more than a Graphic Designer; I aspire to be a cultural interpreter who helps brands speak Madrid’s visual language with authenticity and innovation. As the city continues its evolution from "capital" to "global design node," I am eager to contribute my skills, cross-cultural perspective, and unwavering dedication to elevating Spain’s graphic design identity on the international stage. Madrid doesn’t just offer me a career opportunity – it offers a living canvas for meaningful creative contribution. I am ready to invest my passion into building visual stories that honor this city’s past while boldly shaping its future.</w:t>
      </w:r>
    </w:p>
    <w:p>
      <w:pPr>
        <w:pStyle w:val="BodyText"/>
      </w:pPr>
      <w:r>
        <w:t xml:space="preserve">With profound respect for Madrid's artistic legacy and boundless enthusiasm for its creative future, I submit this Statement of Purpose as my earnest commitment to becoming a valued member of Spain Madrid’s design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Spain Madrid</dc:title>
  <dc:creator/>
  <dc:language>en</dc:language>
  <cp:keywords/>
  <dcterms:created xsi:type="dcterms:W3CDTF">2026-07-22T23:13:45Z</dcterms:created>
  <dcterms:modified xsi:type="dcterms:W3CDTF">2026-07-22T23:13:45Z</dcterms:modified>
</cp:coreProperties>
</file>

<file path=docProps/custom.xml><?xml version="1.0" encoding="utf-8"?>
<Properties xmlns="http://schemas.openxmlformats.org/officeDocument/2006/custom-properties" xmlns:vt="http://schemas.openxmlformats.org/officeDocument/2006/docPropsVTypes"/>
</file>