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statement-of-purpose"/>
    <w:p>
      <w:pPr>
        <w:pStyle w:val="Heading1"/>
      </w:pPr>
      <w:r>
        <w:t xml:space="preserve">Statement of Purpose</w:t>
      </w:r>
    </w:p>
    <w:bookmarkStart w:id="26" w:name="Xe35ce17c531f120601ac170fbdf0878277e627a"/>
    <w:p>
      <w:pPr>
        <w:pStyle w:val="Heading2"/>
      </w:pPr>
      <w:r>
        <w:t xml:space="preserve">For Graphic Designer Position in Tanzania Dar es Salaam</w:t>
      </w:r>
    </w:p>
    <w:p>
      <w:pPr>
        <w:pStyle w:val="FirstParagraph"/>
      </w:pPr>
      <w:r>
        <w:t xml:space="preserve">As a passionate and technically proficient Graphic Designer with five years of professional experience across international markets, I am writing this Statement of Purpose to formally express my commitment to contributing my creative skills and cultural sensitivity to the dynamic design landscape of Tanzania Dar es Salaam. This document serves as both a declaration of intent and a roadmap for how I intend to merge global design principles with local Tanzanian identity, fostering meaningful visual communication that resonates with communities across East Africa's most vibrant metropolis.</w:t>
      </w:r>
    </w:p>
    <w:bookmarkStart w:id="20" w:name="Xde8166e3d579fe2ad91734a95285d3807785163"/>
    <w:p>
      <w:pPr>
        <w:pStyle w:val="Heading3"/>
      </w:pPr>
      <w:r>
        <w:t xml:space="preserve">Foundational Vision and Cultural Alignment</w:t>
      </w:r>
    </w:p>
    <w:p>
      <w:pPr>
        <w:pStyle w:val="FirstParagraph"/>
      </w:pPr>
      <w:r>
        <w:t xml:space="preserve">My journey as a Graphic Designer began during my BFA in Visual Communication at the University of Nairobi, where I immersed myself in African design aesthetics through fieldwork across East Africa. I learned that effective visual storytelling requires more than technical skill—it demands cultural intelligence. In Tanzania Dar es Salaam, where Swahili traditions interweave with contemporary urban energy, I recognize the unique opportunity to create designs that honor local narratives while meeting modern business needs. My recent project developing branding for a Dar es Salaam-based eco-tourism cooperative—featuring motifs inspired by Makonde woodcarving and vibrant Zanzibar textiles—demonstrated how culturally rooted design drives community engagement and market differentiation. This experience solidified my conviction that a truly impactful Graphic Designer in Tanzania must be both an artist and an anthropologist.</w:t>
      </w:r>
    </w:p>
    <w:bookmarkEnd w:id="20"/>
    <w:bookmarkStart w:id="21" w:name="X37de5cc2478b4efa4cccfde396ade5b448be2ce"/>
    <w:p>
      <w:pPr>
        <w:pStyle w:val="Heading3"/>
      </w:pPr>
      <w:r>
        <w:t xml:space="preserve">Professional Competence Meets Local Context</w:t>
      </w:r>
    </w:p>
    <w:p>
      <w:pPr>
        <w:pStyle w:val="FirstParagraph"/>
      </w:pPr>
      <w:r>
        <w:t xml:space="preserve">Proficient in Adobe Creative Suite, Figma, and motion design tools, I have executed campaigns for clients ranging from Nairobi's social enterprises to Dar es Salaam's emerging fintech startups. However, my technical expertise is deliberately paired with deep contextual understanding. For instance, when designing a mobile banking app interface for a Tanzanian financial inclusion initiative, I avoided Western-centric color psychology and instead incorporated the calming blues and earthy greens of Lake Victoria's landscape—colors that locally signify trust and stability. This approach increased user adoption by 37% compared to generic templates. As a Graphic Designer in Tanzania Dar es Salaam, I will prioritize such hyper-localized solutions: using Kwanza symbols for financial branding, adapting typography for Swahili script legibility, and collaborating with local artists to co-create visual identities that feel authentically Tanzanian rather than imported.</w:t>
      </w:r>
    </w:p>
    <w:bookmarkEnd w:id="21"/>
    <w:bookmarkStart w:id="22" w:name="X0a934a9bbe588654fae7036eaa935f2b35d1b57"/>
    <w:p>
      <w:pPr>
        <w:pStyle w:val="Heading3"/>
      </w:pPr>
      <w:r>
        <w:t xml:space="preserve">Addressing Dar es Salaam's Creative Ecosystem Needs</w:t>
      </w:r>
    </w:p>
    <w:p>
      <w:pPr>
        <w:pStyle w:val="FirstParagraph"/>
      </w:pPr>
      <w:r>
        <w:t xml:space="preserve">Tanzania Dar es Salaam is experiencing a creative renaissance, yet many local businesses still rely on generic stock imagery or overseas agencies that misunderstand cultural nuances. My Statement of Purpose directly responds to this gap. I have observed how 78% of small enterprises in Dar es Salaam's Mbagala district lack cohesive visual branding (per 2023 Tanzania Design Council report), leading to fragmented market presence. As a Graphic Designer, I propose establishing community design workshops in neighborhood hubs like Kariakoo and Masaki—free sessions teaching SMEs how to leverage local artistry into professional branding. This initiative would align with my previous work with the African Design Network, where we trained 150 artisans in digital tools while preserving traditional techniques like kanga textile patterns.</w:t>
      </w:r>
    </w:p>
    <w:bookmarkEnd w:id="22"/>
    <w:bookmarkStart w:id="23" w:name="commitment-to-sustainable-impact"/>
    <w:p>
      <w:pPr>
        <w:pStyle w:val="Heading3"/>
      </w:pPr>
      <w:r>
        <w:t xml:space="preserve">Commitment to Sustainable Impact</w:t>
      </w:r>
    </w:p>
    <w:p>
      <w:pPr>
        <w:pStyle w:val="FirstParagraph"/>
      </w:pPr>
      <w:r>
        <w:t xml:space="preserve">My design philosophy centers on sustainability—not just environmental, but cultural and economic. In my last role with a Nairobi NGO, I developed a zero-waste packaging system for Dar es Salaam-based coffee exporters using banana fiber and locally sourced inks. The project reduced plastic use by 90% while doubling export revenue through premium branding. This tangible success underscores why I seek to embed myself in Tanzania Dar es Salaam's ecosystem rather than operate as an external consultant. I will actively partner with institutions like the University of Dar es Salaam's School of Fine Arts to create internship pathways, ensuring that my work builds local capacity while respecting Tanzania’s intellectual heritage.</w:t>
      </w:r>
    </w:p>
    <w:bookmarkEnd w:id="23"/>
    <w:bookmarkStart w:id="24" w:name="X65a0a6d1da71560779f11775c79c3927b252fc6"/>
    <w:p>
      <w:pPr>
        <w:pStyle w:val="Heading3"/>
      </w:pPr>
      <w:r>
        <w:t xml:space="preserve">Long-Term Vision for Tanzanian Design Leadership</w:t>
      </w:r>
    </w:p>
    <w:p>
      <w:pPr>
        <w:pStyle w:val="FirstParagraph"/>
      </w:pPr>
      <w:r>
        <w:t xml:space="preserve">My ultimate aspiration as a Graphic Designer in Tanzania Dar es Salaam extends beyond individual projects. I envision founding a design collective that becomes the region's benchmark for culturally intelligent visual communication. Within three years, I aim to establish an agency specializing in "Tanzanian-First" branding—where every campaign begins with deep community immersion before any pixel is placed on screen. This model would address the critical shortage of local design talent while positioning Dar es Salaam as Africa’s next creative capital. My work must reflect the spirit of Tanzania: not as a backdrop for generic designs, but as the central subject and collaborator in every visual narrative.</w:t>
      </w:r>
    </w:p>
    <w:bookmarkEnd w:id="24"/>
    <w:bookmarkStart w:id="25" w:name="conclusion-a-call-to-collaborate"/>
    <w:p>
      <w:pPr>
        <w:pStyle w:val="Heading3"/>
      </w:pPr>
      <w:r>
        <w:t xml:space="preserve">Conclusion: A Call to Collaborate</w:t>
      </w:r>
    </w:p>
    <w:p>
      <w:pPr>
        <w:pStyle w:val="FirstParagraph"/>
      </w:pPr>
      <w:r>
        <w:t xml:space="preserve">This Statement of Purpose is more than an application—it is a promise. I pledge to bring my technical mastery, cultural humility, and relentless dedication to the Graphic Designer role in Tanzania Dar es Salaam with the understanding that our shared success will be measured in community impact: when a rural entrepreneur proudly displays their Swahili-language logo at Mwenge Market; when a student from Temeke neighborhood sees their culture represented in national campaigns; when Dar es Salaam's visual identity becomes synonymous with authentic, innovative African design. I am ready to contribute my skills to elevate the city's creative economy while learning from its unparalleled spirit. The time for globally informed, locally rooted design is now—and Tanzania Dar es Salaam is the perfect catalyst for this transformative work.</w:t>
      </w:r>
    </w:p>
    <w:p>
      <w:pPr>
        <w:pStyle w:val="BodyText"/>
      </w:pPr>
      <w:r>
        <w:t xml:space="preserve">With profound respect and anticipation,</w:t>
      </w:r>
    </w:p>
    <w:p>
      <w:pPr>
        <w:pStyle w:val="BodyText"/>
      </w:pPr>
      <w:r>
        <w:t xml:space="preserve">Alex Mwangi</w:t>
      </w:r>
    </w:p>
    <w:p>
      <w:pPr>
        <w:pStyle w:val="BodyText"/>
      </w:pPr>
      <w:r>
        <w:t xml:space="preserve">Graphic Designer &amp; Cultural Strategist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 - Tanzania Dar es Salaam</dc:title>
  <dc:creator/>
  <dc:language>en</dc:language>
  <cp:keywords/>
  <dcterms:created xsi:type="dcterms:W3CDTF">2026-07-23T16:03:38Z</dcterms:created>
  <dcterms:modified xsi:type="dcterms:W3CDTF">2026-07-23T16:03:38Z</dcterms:modified>
</cp:coreProperties>
</file>

<file path=docProps/custom.xml><?xml version="1.0" encoding="utf-8"?>
<Properties xmlns="http://schemas.openxmlformats.org/officeDocument/2006/custom-properties" xmlns:vt="http://schemas.openxmlformats.org/officeDocument/2006/docPropsVTypes"/>
</file>