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37847986daa891aae2d0ad887c0b1ab3150a0d0"/>
    <w:p>
      <w:pPr>
        <w:pStyle w:val="Heading1"/>
      </w:pPr>
      <w:r>
        <w:t xml:space="preserve">Statement of Purpose: Advancing Visual Innovation in Abu Dhabi's Creative Landscape</w:t>
      </w:r>
    </w:p>
    <w:p>
      <w:pPr>
        <w:pStyle w:val="FirstParagraph"/>
      </w:pPr>
      <w:r>
        <w:t xml:space="preserve">As a dedicated and forward-thinking Graphic Designer with five years of professional experience, I am writing to express my profound enthusiasm for contributing to the dynamic creative ecosystem of the United Arab Emirates Abu Dhabi. This Statement of Purpose outlines my professional journey, design philosophy, and unwavering commitment to supporting Abu Dhabi’s vision as a global hub for culture, innovation, and sustainable growth. My career has been meticulously shaped by a deep appreciation for both contemporary design principles and cultural sensitivity—qualities that are essential for thriving in the unique context of the United Arab Emirates Abu Dhabi.</w:t>
      </w:r>
    </w:p>
    <w:p>
      <w:pPr>
        <w:pStyle w:val="BodyText"/>
      </w:pPr>
      <w:r>
        <w:t xml:space="preserve">My academic foundation in Visual Communication from the American University of Sharjah provided me with rigorous technical training in Adobe Creative Suite, typography, branding systems, and digital media. However, it was my internship at a leading advertising agency in Dubai that ignited my passion for culturally resonant design. I collaborated on campaigns for luxury hospitality brands targeting regional and international audiences, learning how subtle visual elements could bridge cultural narratives while maintaining universal appeal. This experience cemented my understanding that effective Graphic Design in the Gulf region must honor heritage while embracing modernity—a principle central to Abu Dhabi’s identity as a city where ancient traditions flourish alongside cutting-edge urban development.</w:t>
      </w:r>
    </w:p>
    <w:p>
      <w:pPr>
        <w:pStyle w:val="BodyText"/>
      </w:pPr>
      <w:r>
        <w:t xml:space="preserve">Over the past five years, I have refined my expertise through projects that directly align with Abu Dhabi’s strategic priorities. For instance, I designed a comprehensive branding system for an Emirati-led cultural initiative celebrating Bedouin heritage through modern graphic interfaces. The project required deep engagement with traditional motifs—like geometric patterns inspired by Islamic art and desert landscapes—while ensuring digital adaptability for social media, exhibition spaces, and print materials. This work was deployed at the Saadiyat Cultural District, reinforcing my belief that a Graphic Designer must be both a cultural interpreter and a strategic partner in storytelling. Similarly, I developed visual identities for two tourism-focused startups aiming to attract global visitors to Abu Dhabi’s attractions (including Yas Island and Qasr Al Hosn), demonstrating how design directly impacts economic growth through brand perception.</w:t>
      </w:r>
    </w:p>
    <w:p>
      <w:pPr>
        <w:pStyle w:val="BodyText"/>
      </w:pPr>
      <w:r>
        <w:t xml:space="preserve">What sets me apart is my commitment to understanding the specific context of the United Arab Emirates Abu Dhabi. I have studied local design trends, from the elegant minimalism seen in Louvre Abu Dhabi’s visual language to the vibrant energy of festivals like Abu Dhabi Art. I recognize that successful Graphic Design here must navigate dual imperatives: adhering to cultural sensitivities while appealing to a cosmopolitan audience of 40+ nationalities. My recent project for a sustainable architecture firm—creating visuals for an eco-friendly residential community near Al Reem Island—required careful integration of Islamic architectural principles into contemporary design, resulting in a campaign praised by the Abu Dhabi Department of Culture and Tourism for its authenticity. This reflects my core philosophy: design is not merely aesthetic; it is a tool for fostering connection, pride, and progress.</w:t>
      </w:r>
    </w:p>
    <w:p>
      <w:pPr>
        <w:pStyle w:val="BodyText"/>
      </w:pPr>
      <w:r>
        <w:t xml:space="preserve">I am particularly drawn to the United Arab Emirates Abu Dhabi because of its ambitious vision—Abu Dhabi Vision 2030—which places creativity at the heart of economic diversification. The city’s investment in cultural institutions like the Guggenheim and ongoing development of Al Maqam Arts District signals a clear demand for designers who can elevate local narratives on global platforms. My goal is to contribute to this mission by developing visual strategies that amplify Abu Dhabi’s unique story while meeting international standards of excellence. I am eager to bring my skills in branding, digital design, and cross-cultural collaboration to your team, ensuring every project reflects the sophistication and warmth synonymous with UAE hospitality.</w:t>
      </w:r>
    </w:p>
    <w:p>
      <w:pPr>
        <w:pStyle w:val="BodyText"/>
      </w:pPr>
      <w:r>
        <w:t xml:space="preserve">My technical proficiency includes advanced skills in vector illustration (Illustrator), motion graphics (After Effects), responsive web design (Figma), and print production. But beyond tools, I prioritize empathy—listening deeply to clients’ needs and communities’ values to create work that feels both intentional and inevitable. In my previous role at a Dubai-based agency, I mentored junior designers on navigating the nuances of Gulf markets, emphasizing how a single color choice or symbol can carry profound meaning across cultures. This leadership aligns with Abu Dhabi’s emphasis on nurturing local talent within its creative sector.</w:t>
      </w:r>
    </w:p>
    <w:p>
      <w:pPr>
        <w:pStyle w:val="BodyText"/>
      </w:pPr>
      <w:r>
        <w:t xml:space="preserve">Looking ahead, I envision myself as part of Abu Dhabi’s next chapter as a Graphic Designer who bridges heritage and innovation. I aim to contribute to projects that support the city’s environmental goals—such as designing eco-conscious campaigns for the Abu Dhabi Sustainability Week—or enhancing cultural accessibility through inclusive visual systems for global audiences. The opportunity to work within this vibrant, forward-looking environment represents more than a career move; it is a chance to embed my passion into the very fabric of a city that values both tradition and transformation.</w:t>
      </w:r>
    </w:p>
    <w:p>
      <w:pPr>
        <w:pStyle w:val="BodyText"/>
      </w:pPr>
      <w:r>
        <w:t xml:space="preserve">In conclusion, this Statement of Purpose embodies my professional conviction: that Graphic Design in the United Arab Emirates Abu Dhabi is not just about creating beautiful visuals—it’s about shaping perceptions, honoring legacy, and driving meaningful engagement. I am ready to bring my expertise, cultural awareness, and relentless commitment to excellence to contribute significantly to your organization’s success. Thank you for considering my application as a dedicated Graphic Designer eager to help Abu Dhabi continue its remarkable journey as a global leader in culture and creativity.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 Abu Dhabi</dc:title>
  <dc:creator/>
  <dc:language>en</dc:language>
  <cp:keywords/>
  <dcterms:created xsi:type="dcterms:W3CDTF">2026-07-23T16:49:17Z</dcterms:created>
  <dcterms:modified xsi:type="dcterms:W3CDTF">2026-07-23T16:49:17Z</dcterms:modified>
</cp:coreProperties>
</file>

<file path=docProps/custom.xml><?xml version="1.0" encoding="utf-8"?>
<Properties xmlns="http://schemas.openxmlformats.org/officeDocument/2006/custom-properties" xmlns:vt="http://schemas.openxmlformats.org/officeDocument/2006/docPropsVTypes"/>
</file>