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Caracas,</w:t>
      </w:r>
      <w:r>
        <w:t xml:space="preserve"> </w:t>
      </w:r>
      <w:r>
        <w:t xml:space="preserve">Venezuela</w:t>
      </w:r>
    </w:p>
    <w:bookmarkStart w:id="20" w:name="X94c0536e5e0aaae4333ec708922db6b24e759a0"/>
    <w:p>
      <w:pPr>
        <w:pStyle w:val="Heading1"/>
      </w:pPr>
      <w:r>
        <w:t xml:space="preserve">Statement of Purpose: Pursuing Excellence as a Graphic Designer in Caracas, Venezuela</w:t>
      </w:r>
    </w:p>
    <w:p>
      <w:pPr>
        <w:pStyle w:val="FirstParagraph"/>
      </w:pPr>
      <w:r>
        <w:t xml:space="preserve">This Statement of Purpose outlines my unwavering commitment to advancing the field of graphic design within the dynamic cultural and economic landscape of Caracas, Venezuela. As a passionate and skilled Graphic Designer deeply rooted in Venezuelan identity, I aspire to contribute meaningfully to the visual storytelling that defines our nation’s spirit. My journey is not merely about creating aesthetically pleasing visuals; it is about harnessing design as a tool for empowerment, cultural preservation, and economic resilience in Caracas—a city where creativity thrives despite adversity.</w:t>
      </w:r>
    </w:p>
    <w:p>
      <w:pPr>
        <w:pStyle w:val="BodyText"/>
      </w:pPr>
      <w:r>
        <w:t xml:space="preserve">Growing up in the heart of Caracas, I witnessed how visual communication shapes community. From the vibrant murals adorning El Ávila’s slopes to the bold typography of street vendors in La Pastora market, design was never abstract—it was life. My early fascination with these elements led me to study Visual Communication at Universidad Central de Venezuela (UCV), where I immersed myself in both classical design principles and contemporary digital techniques. Courses like "Typography for Urban Identity" and "Cultural Symbolism in Latin American Design" reinforced my belief that a Graphic Designer’s role transcends aesthetics: it is about building bridges between heritage and modernity. In Caracas, where economic challenges often limit access to professional services, I saw firsthand how strategic visual branding could uplift small businesses—from family-run panaderías to artisan cooperatives—by giving them a voice in the global market.</w:t>
      </w:r>
    </w:p>
    <w:p>
      <w:pPr>
        <w:pStyle w:val="BodyText"/>
      </w:pPr>
      <w:r>
        <w:t xml:space="preserve">My professional experience as a Graphic Designer has been deeply anchored in Venezuela’s realities. For two years, I collaborated with "Cultura en Acción," a Caracas-based nonprofit supporting grassroots cultural initiatives. We revitalized the visual identity for community art festivals across Barrio La Floresta and El Recreo, designing everything from event posters to digital campaigns that resonated with local audiences while navigating limited resources. In one project, I created a series of low-cost, high-impact flyers using recycled paper and accessible printing techniques—proving that impactful design requires ingenuity, not just budget. This work taught me to prioritize clarity and cultural relevance over extravagance: a necessity in Caracas, where hyperinflation demands economical solutions without sacrificing quality.</w:t>
      </w:r>
    </w:p>
    <w:p>
      <w:pPr>
        <w:pStyle w:val="BodyText"/>
      </w:pPr>
      <w:r>
        <w:t xml:space="preserve">Moreover, I have honed my technical proficiency through rigorous practice. I am fluent in Adobe Creative Suite (Photoshop, Illustrator, InDesign), Figma for collaborative digital design, and responsive web design principles—a skill increasingly vital as Caracas’ small businesses shift to online platforms. My portfolio includes a rebranding project for "Más Café," a Caracas coffee shop that struggled with visibility amid fierce competition. By integrating Venezuelan motifs (like motifs inspired by local ceramics) into minimalist packaging, we boosted their social media engagement by 140% within three months. This success underscored my belief that a Graphic Designer must be both an artist and a strategist, especially in a market where every visual touchpoint counts.</w:t>
      </w:r>
    </w:p>
    <w:p>
      <w:pPr>
        <w:pStyle w:val="BodyText"/>
      </w:pPr>
      <w:r>
        <w:t xml:space="preserve">What sets me apart as a Graphic Designer is my commitment to context. I do not approach design in isolation; I immerse myself in the communities I serve. In Caracas, this means understanding that cultural nuance drives connection: the way a logo appears on a bus ad for El Parque del Este must reflect the same warmth as a hand-painted sign at La Candelaria’s artisan market. During my internship at "Diseño Urbano," I co-designed an exhibition for Caracas’ Museum of Contemporary Art, where I curated visuals that honored indigenous Venezuelan symbols while appealing to younger audiences—a balance critical for sustaining cultural dialogue in our capital city.</w:t>
      </w:r>
    </w:p>
    <w:p>
      <w:pPr>
        <w:pStyle w:val="BodyText"/>
      </w:pPr>
      <w:r>
        <w:t xml:space="preserve">Looking ahead, my goals align with Venezuela’s evolving creative economy. I aim to establish a design studio in Caracas focused on ethical branding for local entrepreneurs, especially women-led businesses and artisan collectives. With the rise of digital platforms like Mercado Libre and Instagram, there is immense potential to scale small operations through strategic visual storytelling—a mission that mirrors my own growth as a Graphic Designer. I also envision collaborating with institutions like the Fundación para el Desarrollo Cultural de Caracas to develop free design workshops for underserved neighborhoods, ensuring creativity remains accessible beyond elite circles.</w:t>
      </w:r>
    </w:p>
    <w:p>
      <w:pPr>
        <w:pStyle w:val="BodyText"/>
      </w:pPr>
      <w:r>
        <w:t xml:space="preserve">Caracas is not just a city; it is a living canvas where every street corner tells a story. As a Graphic Designer, I am driven to amplify these stories with integrity and innovation. My Statement of Purpose is clear: I will dedicate my skills to elevating Venezuela’s visual narrative from Caracas outward, proving that even in challenging times, beauty and purpose can be the most powerful design tools. I seek opportunities where I can contribute not only as a Graphic Designer but as a catalyst for community-driven change—because in Venezuela, design is never just about looking good; it’s about making a difference.</w:t>
      </w:r>
    </w:p>
    <w:p>
      <w:pPr>
        <w:pStyle w:val="BodyText"/>
      </w:pPr>
      <w:r>
        <w:t xml:space="preserve">As we navigate Caracas’ unique intersection of tradition and transformation, my vision remains steadfast. I am ready to bring my expertise to any organization seeking a Graphic Designer who understands that our work shapes how the world sees Venezuela—and how Venezuelans see themselves. Let us create visuals that honor our past, speak to our present, and inspire hope for Caracas’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Caracas, Venezuela</dc:title>
  <dc:creator/>
  <cp:keywords/>
  <dcterms:created xsi:type="dcterms:W3CDTF">2026-07-23T11:47:40Z</dcterms:created>
  <dcterms:modified xsi:type="dcterms:W3CDTF">2026-07-23T11:47:40Z</dcterms:modified>
</cp:coreProperties>
</file>

<file path=docProps/custom.xml><?xml version="1.0" encoding="utf-8"?>
<Properties xmlns="http://schemas.openxmlformats.org/officeDocument/2006/custom-properties" xmlns:vt="http://schemas.openxmlformats.org/officeDocument/2006/docPropsVTypes"/>
</file>