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Bangladesh</w:t>
      </w:r>
      <w:r>
        <w:t xml:space="preserve"> </w:t>
      </w:r>
      <w:r>
        <w:t xml:space="preserve">Dhaka</w:t>
      </w:r>
    </w:p>
    <w:bookmarkStart w:id="26" w:name="Xf660f277797d3c2da0d42f75a7159312a9596e8"/>
    <w:p>
      <w:pPr>
        <w:pStyle w:val="Heading1"/>
      </w:pPr>
      <w:r>
        <w:t xml:space="preserve">Statement of Purpose: Advancing Excellence in Hairdressing within Bangladesh Dhaka's Beauty Industry</w:t>
      </w:r>
    </w:p>
    <w:p>
      <w:pPr>
        <w:pStyle w:val="FirstParagraph"/>
      </w:pPr>
      <w:r>
        <w:t xml:space="preserve">As a passionate and skilled hairdresser with over five years of professional experience across diverse cultural landscapes, I submit this Statement of Purpose to formally express my commitment to contributing to the dynamic beauty industry in Bangladesh Dhaka. My journey began in my hometown of Sylhet, where I observed how transformative hair styling could empower individuals—particularly women navigating societal expectations—to embrace confidence and self-expression. This profound realization ignited my dedication to mastering the artistry of hairdressing, a craft I now aspire to elevate within Dhaka’s vibrant urban ecosystem.</w:t>
      </w:r>
    </w:p>
    <w:bookmarkStart w:id="20" w:name="foundations-of-my-passion"/>
    <w:p>
      <w:pPr>
        <w:pStyle w:val="Heading2"/>
      </w:pPr>
      <w:r>
        <w:t xml:space="preserve">Foundations of My Passion</w:t>
      </w:r>
    </w:p>
    <w:p>
      <w:pPr>
        <w:pStyle w:val="FirstParagraph"/>
      </w:pPr>
      <w:r>
        <w:t xml:space="preserve">My formal training commenced at the prestigious Bangladesh Institute of Beauty and Barbering (BIBB) in Dhaka, where I graduated with honors in 2019. The curriculum immersed me in both traditional Bangladeshi haircare techniques—such as natural oil treatments for monsoon-season hair—and cutting-edge international methods like precision balayage and sustainable color chemistry. What distinguished my education was the emphasis on cultural sensitivity: instructors stressed how to adapt styles for diverse ethnic features common across Bangladesh, from the thick, dark tresses of Sylheti communities to the delicate textures prevalent in urban Dhaka. I recall a pivotal moment during my internship at "Rang Mahal Salon" in Gulshan when I transformed a young woman’s hair into intricate braid patterns inspired by traditional Bengali *sari* embroidery—a project that earned her tears of gratitude as she prepared for her wedding. This experience crystallized my understanding: hairdressing transcends aesthetics; it is cultural storytelling.</w:t>
      </w:r>
    </w:p>
    <w:bookmarkEnd w:id="20"/>
    <w:bookmarkStart w:id="21" w:name="X694510a1aa7fabf206f078c292d4cb1ef6e8585"/>
    <w:p>
      <w:pPr>
        <w:pStyle w:val="Heading2"/>
      </w:pPr>
      <w:r>
        <w:t xml:space="preserve">Why Dhaka? The Intersection of Heritage and Innovation</w:t>
      </w:r>
    </w:p>
    <w:p>
      <w:pPr>
        <w:pStyle w:val="FirstParagraph"/>
      </w:pPr>
      <w:r>
        <w:t xml:space="preserve">Dhaka represents the perfect nexus for my professional evolution. As Bangladesh’s economic capital and a city where 18 million people navigate rapid modernization while preserving centuries-old traditions, Dhaka’s beauty industry demands innovators who honor roots while embracing progress. Unlike global metropolises where trends dominate, Dhaka’s consumers seek stylists who understand their unique needs: monsoon-resistant hairstyles, affordable luxury for middle-class families, and wedding hair that merges *bordi* (embroidery) motifs with contemporary cuts. My research confirms that Dhaka lacks salons offering this dual perspective—many stylists focus solely on Western trends or traditional methods without cultural synthesis. I aim to bridge this gap by establishing a salon in Mohammadpur that serves as both a technical hub and community space for hair education.</w:t>
      </w:r>
    </w:p>
    <w:bookmarkEnd w:id="21"/>
    <w:bookmarkStart w:id="22" w:name="X5f57c39e0a0f1068d550f265c789985be79d548"/>
    <w:p>
      <w:pPr>
        <w:pStyle w:val="Heading2"/>
      </w:pPr>
      <w:r>
        <w:t xml:space="preserve">Professional Vision: Beyond the Salon Chair</w:t>
      </w:r>
    </w:p>
    <w:p>
      <w:pPr>
        <w:pStyle w:val="FirstParagraph"/>
      </w:pPr>
      <w:r>
        <w:t xml:space="preserve">In the short term, I plan to join an established salon in Dhaka’s upscale sector—such as those along Dhanmondi’s Road 34—to refine my skills under master stylists who specialize in bridal and high-end clienteling. However, my ultimate goal is entrepreneurial: launching "Bijoy Hair Studio" (meaning "Victory" in Bengali), a salon prioritizing three pillars. First, **cultural innovation**—developing signature styles like *Dhaka Drape* (a fusion of *kente* cloth patterns and modern hair weaving) for festivals and weddings. Second, **sustainable practice**—using organic oils from Bangladesh’s own farms to reduce chemical exposure, aligning with the government’s "Green Dhaka" initiative. Third, **community impact**—offering free monthly workshops in underserved areas like Mirpur-10, teaching young women basic haircare as a livelihood skill. This model addresses two critical gaps: the scarcity of salons that value Bangladeshi cultural identity and the lack of accessible beauty entrepreneurship training.</w:t>
      </w:r>
    </w:p>
    <w:bookmarkEnd w:id="22"/>
    <w:bookmarkStart w:id="23" w:name="Xaf752664bcdbf04afed4c755de18f9d8e7b0f9d"/>
    <w:p>
      <w:pPr>
        <w:pStyle w:val="Heading2"/>
      </w:pPr>
      <w:r>
        <w:t xml:space="preserve">Contributing to Bangladesh’s Beauty Economy</w:t>
      </w:r>
    </w:p>
    <w:p>
      <w:pPr>
        <w:pStyle w:val="FirstParagraph"/>
      </w:pPr>
      <w:r>
        <w:t xml:space="preserve">Bangladesh’s beauty sector is projected to grow at 10% annually (IBEF, 2023), yet it remains dominated by imported products and Westernized techniques. As a Hairdresser trained in both local traditions and global best practices, I will champion domestic talent through partnerships with institutions like Dhaka’s National Institute of Fashion Technology (NIFT). For instance, I propose a mentorship program where my team co-designs curriculum modules on *traditional hair preservation* for NIFT students—ensuring future stylists inherit this knowledge. Furthermore, by sourcing locally grown ingredients (like neem oil from Tangail farms), "Bijoy Hair Studio" will directly support rural artisans while reducing the carbon footprint of imported products—a value deeply resonant with Dhaka’s growing eco-conscious demographic.</w:t>
      </w:r>
    </w:p>
    <w:bookmarkEnd w:id="23"/>
    <w:bookmarkStart w:id="24" w:name="personal-commitment-to-dhaka"/>
    <w:p>
      <w:pPr>
        <w:pStyle w:val="Heading2"/>
      </w:pPr>
      <w:r>
        <w:t xml:space="preserve">Personal Commitment to Dhaka</w:t>
      </w:r>
    </w:p>
    <w:p>
      <w:pPr>
        <w:pStyle w:val="FirstParagraph"/>
      </w:pPr>
      <w:r>
        <w:t xml:space="preserve">My commitment to Bangladesh is personal. My mother, a midwife in Sylhet, taught me that service is rooted in empathy. In Dhaka, I witnessed this during monsoon floods when hairdressers volunteered at shelters to provide comfort through styling for displaced women. This inspired my volunteer work with "Nari O Shishu," where I organized free haircare drives for cancer patients at Dhaka Medical College Hospital. These experiences taught me that a Hairdresser’s role extends beyond the salon—it is about dignity in crisis, beauty as therapy, and community as family.</w:t>
      </w:r>
    </w:p>
    <w:bookmarkEnd w:id="24"/>
    <w:bookmarkStart w:id="25" w:name="conclusion-a-future-woven-with-purpose"/>
    <w:p>
      <w:pPr>
        <w:pStyle w:val="Heading2"/>
      </w:pPr>
      <w:r>
        <w:t xml:space="preserve">Conclusion: A Future Woven with Purpose</w:t>
      </w:r>
    </w:p>
    <w:p>
      <w:pPr>
        <w:pStyle w:val="FirstParagraph"/>
      </w:pPr>
      <w:r>
        <w:t xml:space="preserve">I am not merely seeking a job; I seek to become an architect of Dhaka’s next chapter in beauty. My Statement of Purpose is a pledge to transform hairdressing into a force for cultural pride, economic inclusion, and sustainable innovation within Bangladesh. In Dhaka—a city where every strand tells a story—I will weave my skills into the fabric of its identity, ensuring that as we look forward to growth, we never forget the roots that ground us. I am ready to bring my expertise to Dhaka’s salons and communities, not just as a Hairdresser, but as an advocate for beauty that celebrates Bangladesh in every curl and cut.</w:t>
      </w:r>
    </w:p>
    <w:p>
      <w:pPr>
        <w:pStyle w:val="BodyText"/>
      </w:pPr>
      <w:r>
        <w:t xml:space="preserve">Thank you for considering my application. I eagerly await the opportunity to discuss how "Bijoy Hair Studio" can become a beacon of excellence in Bangladesh Dhaka’s evolving beauty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Bangladesh Dhaka</dc:title>
  <dc:creator/>
  <dc:language>en</dc:language>
  <cp:keywords/>
  <dcterms:created xsi:type="dcterms:W3CDTF">2026-07-25T02:35:46Z</dcterms:created>
  <dcterms:modified xsi:type="dcterms:W3CDTF">2026-07-25T02:35:46Z</dcterms:modified>
</cp:coreProperties>
</file>

<file path=docProps/custom.xml><?xml version="1.0" encoding="utf-8"?>
<Properties xmlns="http://schemas.openxmlformats.org/officeDocument/2006/custom-properties" xmlns:vt="http://schemas.openxmlformats.org/officeDocument/2006/docPropsVTypes"/>
</file>