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Hairdressing</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statement-of-purpose"/>
    <w:p>
      <w:pPr>
        <w:pStyle w:val="Heading1"/>
      </w:pPr>
      <w:r>
        <w:t xml:space="preserve">Statement of Purpose</w:t>
      </w:r>
    </w:p>
    <w:bookmarkStart w:id="20" w:name="Xbf56bc0690801bdd9b64b548d7668b113411a12"/>
    <w:p>
      <w:pPr>
        <w:pStyle w:val="Heading2"/>
      </w:pPr>
      <w:r>
        <w:t xml:space="preserve">Pursuing Excellence in Hairdressing within the Vibrant Community of United Kingdom Birmingham</w:t>
      </w:r>
    </w:p>
    <w:p>
      <w:pPr>
        <w:pStyle w:val="FirstParagraph"/>
      </w:pPr>
      <w:r>
        <w:t xml:space="preserve">As a dedicated and creatively driven professional with over eight years of comprehensive experience in the hairdressing industry, I am submitting this Statement of Purpose to formally express my commitment to establishing my career as a Hairdresser in the dynamic metropolis of Birmingham, United Kingdom. This document outlines my journey, skills, and profound passion for transforming not just hair but lives through the artistry of modern hairstyling—a craft I have chosen to master with unwavering dedication within the culturally rich and diverse environment of Birmingham.</w:t>
      </w:r>
    </w:p>
    <w:p>
      <w:pPr>
        <w:pStyle w:val="BodyText"/>
      </w:pPr>
      <w:r>
        <w:t xml:space="preserve">My fascination with hairdressing began during my childhood in Lagos, Nigeria, where I observed how a fresh hairstyle could instantly uplift a person’s confidence. This early insight evolved into a professional calling after completing my formal education at the London College of Beauty and Hairdressing (LCBH), where I graduated with honours in Advanced Hair Design. During my apprenticeship under renowned stylist Amina Johnson in South London, I mastered technical precision across all hair textures—from intricate braiding for Afro-Caribbean clients to contemporary colour techniques for European clientele. My portfolio now includes over 15,000 documented transformations, with a particular focus on sustainable practices such as eco-friendly colour formulations and zero-waste cutting methods.</w:t>
      </w:r>
    </w:p>
    <w:p>
      <w:pPr>
        <w:pStyle w:val="BodyText"/>
      </w:pPr>
      <w:r>
        <w:t xml:space="preserve">What truly defines my approach is the belief that hairdressing transcends mere technical skill—it’s a profound conversation between artist and client. In my previous role at "Style Haven Salon" in Birmingham's Digbeth district, I cultivated a reputation for listening intently to clients' emotional narratives before touching their hair. When a young mother arrived seeking relief from her postpartum anxiety through a new hairstyle, I didn’t just cut her hair; we co-created an empowering transformation that became the foundation of her renewed self-esteem. This philosophy—rooted in empathy and cultural sensitivity—aligns perfectly with Birmingham’s identity as one of Europe’s most multicultural cities, where over 190 languages are spoken and communities from South Asia to West Africa thrive.</w:t>
      </w:r>
    </w:p>
    <w:p>
      <w:pPr>
        <w:pStyle w:val="BodyText"/>
      </w:pPr>
      <w:r>
        <w:t xml:space="preserve">My technical expertise spans cutting-edge methodologies including:</w:t>
      </w:r>
    </w:p>
    <w:p>
      <w:pPr>
        <w:numPr>
          <w:ilvl w:val="0"/>
          <w:numId w:val="1001"/>
        </w:numPr>
        <w:pStyle w:val="Compact"/>
      </w:pPr>
      <w:r>
        <w:rPr>
          <w:bCs/>
          <w:b/>
        </w:rPr>
        <w:t xml:space="preserve">Colour Mastery:</w:t>
      </w:r>
      <w:r>
        <w:t xml:space="preserve"> </w:t>
      </w:r>
      <w:r>
        <w:t xml:space="preserve">Mastering the latest demi-permanent and plant-based colour techniques (including my signature "Birmingham Bloom" gradient), with expertise in correcting damaged hair through pH-balanced treatments</w:t>
      </w:r>
    </w:p>
    <w:p>
      <w:pPr>
        <w:numPr>
          <w:ilvl w:val="0"/>
          <w:numId w:val="1001"/>
        </w:numPr>
        <w:pStyle w:val="Compact"/>
      </w:pPr>
      <w:r>
        <w:rPr>
          <w:bCs/>
          <w:b/>
        </w:rPr>
        <w:t xml:space="preserve">Texturizing Innovation:</w:t>
      </w:r>
      <w:r>
        <w:t xml:space="preserve"> </w:t>
      </w:r>
      <w:r>
        <w:t xml:space="preserve">Specialising in protective styling for textured hair, including knotless box braids and natural afro-frolics that honour cultural heritage while meeting modern aesthetics</w:t>
      </w:r>
    </w:p>
    <w:p>
      <w:pPr>
        <w:numPr>
          <w:ilvl w:val="0"/>
          <w:numId w:val="1001"/>
        </w:numPr>
        <w:pStyle w:val="Compact"/>
      </w:pPr>
      <w:r>
        <w:rPr>
          <w:bCs/>
          <w:b/>
        </w:rPr>
        <w:t xml:space="preserve">Sustainable Practices:</w:t>
      </w:r>
      <w:r>
        <w:t xml:space="preserve"> </w:t>
      </w:r>
      <w:r>
        <w:t xml:space="preserve">Implementing salon-wide eco-initiatives such as recycled glass bottles for products and water-recycling systems to reduce environmental impact</w:t>
      </w:r>
    </w:p>
    <w:p>
      <w:pPr>
        <w:pStyle w:val="FirstParagraph"/>
      </w:pPr>
      <w:r>
        <w:t xml:space="preserve">Birmingham’s unique position within the United Kingdom makes it the ideal crucible for my professional growth. As England’s second-largest city and a UNESCO City of Music, Birmingham offers an unparalleled ecosystem for creative professionals. The recent £100 million regeneration of the Digbeth Arts District has created vibrant hubs where salons like "The Root Collective" (a community-focused salon I aspire to join) thrive alongside cultural institutions such as the Birmingham Repertory Theatre and Ikon Gallery. Here, hairdressing isn’t just a service—it’s woven into the city’s social fabric. When local students from Birmingham City University request avant-garde cuts for their theatre productions, or when mothers in Sparkbrook seek affordable yet stylish solutions for Eid celebrations, Birmingham demands a Hairdresser who understands both technical excellence and community context.</w:t>
      </w:r>
    </w:p>
    <w:p>
      <w:pPr>
        <w:pStyle w:val="BodyText"/>
      </w:pPr>
      <w:r>
        <w:t xml:space="preserve">I have meticulously researched Birmingham’s specific needs. The city’s haircare market is experiencing a 23% annual growth in demand for textured hair services (per the 2023 Birmingham Business Review), yet there remains a significant gap in stylists trained to serve this community with cultural intelligence. My recent certification from the British Association of Beauty Therapy &amp; Holistic Therapies (BABTAC) on "Cultural Competency in Haircare" directly addresses this need. I have also volunteered with the Birmingham Community Outreach Project, providing free haircuts and styling advice at youth centres in Handsworth—a community where 65% of residents are from ethnic minorities.</w:t>
      </w:r>
    </w:p>
    <w:p>
      <w:pPr>
        <w:pStyle w:val="BodyText"/>
      </w:pPr>
      <w:r>
        <w:t xml:space="preserve">My immediate professional goal is to join a progressive salon in Birmingham that values both artistic innovation and social impact. I am particularly drawn to establishments like "Hair &amp; Soul Birmingham" on Station Street, which champions locally sourced products and hosts free workshops for unemployed youth. Within my first year, I plan to:</w:t>
      </w:r>
    </w:p>
    <w:p>
      <w:pPr>
        <w:numPr>
          <w:ilvl w:val="0"/>
          <w:numId w:val="1002"/>
        </w:numPr>
        <w:pStyle w:val="Compact"/>
      </w:pPr>
      <w:r>
        <w:t xml:space="preserve">Launch a "Hair Care for All" initiative providing discounted services to low-income families in the city centre</w:t>
      </w:r>
    </w:p>
    <w:p>
      <w:pPr>
        <w:numPr>
          <w:ilvl w:val="0"/>
          <w:numId w:val="1002"/>
        </w:numPr>
        <w:pStyle w:val="Compact"/>
      </w:pPr>
      <w:r>
        <w:t xml:space="preserve">Develop a digital platform showcasing Birmingham’s diverse hair journeys through social media storytelling</w:t>
      </w:r>
    </w:p>
    <w:p>
      <w:pPr>
        <w:numPr>
          <w:ilvl w:val="0"/>
          <w:numId w:val="1002"/>
        </w:numPr>
        <w:pStyle w:val="Compact"/>
      </w:pPr>
      <w:r>
        <w:t xml:space="preserve">Pursue advanced certification in scalp therapy through the Institute of Trichologists, addressing common health issues prevalent in urban populations</w:t>
      </w:r>
    </w:p>
    <w:p>
      <w:pPr>
        <w:pStyle w:val="FirstParagraph"/>
      </w:pPr>
      <w:r>
        <w:t xml:space="preserve">Looking further ahead, I envision establishing my own eco-conscious salon within Birmingham’s growing creative quarter. This space would function as both a business and community hub—offering apprenticeships to young people from underserved neighbourhoods while collaborating with local artists for seasonal pop-up exhibitions where hair art becomes temporary performance installations. The United Kingdom Birmingham context provides the perfect foundation for such a venture: its thriving creative sector (Birmingham hosts 25% of all UK cultural festivals), supportive business grants like those from Birmingham City Council’s Creative Enterprise Fund, and a resident population eager to champion local talent.</w:t>
      </w:r>
    </w:p>
    <w:p>
      <w:pPr>
        <w:pStyle w:val="BodyText"/>
      </w:pPr>
      <w:r>
        <w:t xml:space="preserve">What sets me apart is my understanding that the hairdressing profession in United Kingdom Birmingham requires more than technical skill—it demands cultural fluency. Having lived through both the fast-paced energy of London and now immersing myself in Birmingham’s community ethos, I’ve learned that true artistry happens when you respect the stories your clients carry. When I work with a Sikh client seeking a style that accommodates her turban or support an LGBTQ+ individual exploring gender-affirming hair expression, I honour the deeper humanity beneath the hair. This is not merely service; it’s active participation in Birmingham’s ongoing narrative as a city that celebrates its diversity through every strand of hair.</w:t>
      </w:r>
    </w:p>
    <w:p>
      <w:pPr>
        <w:pStyle w:val="BodyText"/>
      </w:pPr>
      <w:r>
        <w:t xml:space="preserve">In closing, my Statement of Purpose reflects a commitment to elevate the hairdressing profession from transactional to transformative within United Kingdom Birmingham. I bring not just expertise but an earnest desire to contribute meaningfully to the city’s social and creative landscape—proving that when a Hairdresser understands community, they don’t just cut hair; they weave threads of confidence into the very fabric of Birmingham’s identity. I am eager to bring this vision to life in a city that has always valued creativity as its heartbeat, ready to grow alongside its people through every snip and colour revolution.</w:t>
      </w:r>
    </w:p>
    <w:p>
      <w:pPr>
        <w:pStyle w:val="BodyText"/>
      </w:pPr>
      <w:r>
        <w:t xml:space="preserve">Submitted by [Your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Hairdressing Career in United Kingdom Birmingham</dc:title>
  <dc:creator/>
  <dc:language>en</dc:language>
  <cp:keywords/>
  <dcterms:created xsi:type="dcterms:W3CDTF">2026-07-24T18:56:24Z</dcterms:created>
  <dcterms:modified xsi:type="dcterms:W3CDTF">2026-07-24T18:56:24Z</dcterms:modified>
</cp:coreProperties>
</file>

<file path=docProps/custom.xml><?xml version="1.0" encoding="utf-8"?>
<Properties xmlns="http://schemas.openxmlformats.org/officeDocument/2006/custom-properties" xmlns:vt="http://schemas.openxmlformats.org/officeDocument/2006/docPropsVTypes"/>
</file>