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6" w:name="X44b17383577ab381f33be1cff620b24cbabdf05"/>
    <w:p>
      <w:pPr>
        <w:pStyle w:val="Heading1"/>
      </w:pPr>
      <w:r>
        <w:t xml:space="preserve">Statement of Purpose: Pursuing Excellence as a Professional Hairdresser in Uzbekistan Tashkent</w:t>
      </w:r>
    </w:p>
    <w:p>
      <w:pPr>
        <w:pStyle w:val="FirstParagraph"/>
      </w:pPr>
      <w:r>
        <w:t xml:space="preserve">I am writing this Statement of Purpose to formally express my deep commitment to building a distinguished career as a professional hairdresser within the vibrant beauty industry of Uzbekistan, with Tashkent as my dedicated center for growth and contribution. My journey toward becoming a skilled hairdresser is not merely a vocational choice but an earnest pursuit rooted in cultural appreciation, technical mastery, and a profound desire to elevate the standards of hairstyling in Tashkent—a city where tradition meets modernity along the historic Silk Road.</w:t>
      </w:r>
    </w:p>
    <w:bookmarkStart w:id="20" w:name="X2f0f09928cf613de280e998908723ebb769f407"/>
    <w:p>
      <w:pPr>
        <w:pStyle w:val="Heading2"/>
      </w:pPr>
      <w:r>
        <w:t xml:space="preserve">Personal Motivation and Cultural Connection</w:t>
      </w:r>
    </w:p>
    <w:p>
      <w:pPr>
        <w:pStyle w:val="FirstParagraph"/>
      </w:pPr>
      <w:r>
        <w:t xml:space="preserve">My passion for hairdressing ignited during my childhood in Tashkent, where I observed how meticulously Uzbek mothers crafted intricate braids adorned with embroidered threads for holidays like Navruz. The way a single braid could convey heritage, identity, and pride fascinated me. This early exposure transformed into a lifelong dedication to the artistry of hair. Unlike many aspiring stylists who view hairdressing as a service, I see it as cultural storytelling—a means to honor Uzbek traditions while embracing global innovation. In Tashkent’s dynamic urban landscape, where modern boutiques coexist with ancient mosaics, I envision myself bridging these worlds through transformative hair designs that celebrate our roots without compromising on contemporary elegance.</w:t>
      </w:r>
    </w:p>
    <w:bookmarkEnd w:id="20"/>
    <w:bookmarkStart w:id="21" w:name="X6f8ed8b94e9761eaa13040046f2f52247e42c9b"/>
    <w:p>
      <w:pPr>
        <w:pStyle w:val="Heading2"/>
      </w:pPr>
      <w:r>
        <w:t xml:space="preserve">Professional Development and Skill Alignment</w:t>
      </w:r>
    </w:p>
    <w:p>
      <w:pPr>
        <w:pStyle w:val="FirstParagraph"/>
      </w:pPr>
      <w:r>
        <w:t xml:space="preserve">I have pursued rigorous technical training at the renowned Tashkent Beauty Academy, mastering advanced techniques including precision cutting (such as layered fades for men and dimensional balayage for women), sustainable hair coloring systems, scalp therapy protocols, and the art of incorporating Uzbek textile motifs into accessory design. Crucially, my curriculum emphasized understanding diverse skin tones prevalent across Uzbekistan’s multi-ethnic population—from pale Central Asian complexions to rich South Asian hues—ensuring every service is tailored with cultural sensitivity. I also completed a specialized internship at "Kukeldash Salon," one of Tashkent’s premier establishments, where I assisted senior stylists in managing high-profile clientele during the 2023 Silk Road Fashion Week. This experience solidified my ability to thrive in Tashkent’s competitive salon environment while learning to balance client expectations with artistic vision.</w:t>
      </w:r>
    </w:p>
    <w:bookmarkEnd w:id="21"/>
    <w:bookmarkStart w:id="22" w:name="X7eb99fa1c6f2cbfc882b33358f9940040ae00c2"/>
    <w:p>
      <w:pPr>
        <w:pStyle w:val="Heading2"/>
      </w:pPr>
      <w:r>
        <w:t xml:space="preserve">Addressing Market Needs in Uzbekistan Tashkent</w:t>
      </w:r>
    </w:p>
    <w:p>
      <w:pPr>
        <w:pStyle w:val="FirstParagraph"/>
      </w:pPr>
      <w:r>
        <w:t xml:space="preserve">Tashkent’s beauty industry is rapidly evolving, yet it faces critical gaps: limited access to certified international training, an overreliance on basic coloring services, and a shortage of stylists who understand holistic hair wellness beyond aesthetics. As a hairdresser committed to Tashkent’s growth, I will directly address these needs through three pillars:</w:t>
      </w:r>
    </w:p>
    <w:p>
      <w:pPr>
        <w:numPr>
          <w:ilvl w:val="0"/>
          <w:numId w:val="1001"/>
        </w:numPr>
        <w:pStyle w:val="Compact"/>
      </w:pPr>
      <w:r>
        <w:rPr>
          <w:bCs/>
          <w:b/>
        </w:rPr>
        <w:t xml:space="preserve">Education &amp; Mentorship</w:t>
      </w:r>
      <w:r>
        <w:t xml:space="preserve">: I plan to establish "Tilla Hair Studio" in the Chilanzar district—a neighborhood rich with artistic energy—to offer affordable advanced workshops. These sessions will teach local stylists sustainable practices (like waterless color formulations) and the cultural significance of hair in Uzbek traditions, such as how brides’ hairpieces symbolize prosperity.</w:t>
      </w:r>
    </w:p>
    <w:p>
      <w:pPr>
        <w:numPr>
          <w:ilvl w:val="0"/>
          <w:numId w:val="1001"/>
        </w:numPr>
        <w:pStyle w:val="Compact"/>
      </w:pPr>
      <w:r>
        <w:rPr>
          <w:bCs/>
          <w:b/>
        </w:rPr>
        <w:t xml:space="preserve">Technology Integration</w:t>
      </w:r>
      <w:r>
        <w:t xml:space="preserve">: Partnering with Tashkent’s emerging beauty-tech startups, I will introduce AI-powered texture analysis tools to personalize treatments—something absent in most local salons—and advocate for digital booking systems to reduce client wait times in a city where traffic congestion often disrupts appointments.</w:t>
      </w:r>
    </w:p>
    <w:p>
      <w:pPr>
        <w:numPr>
          <w:ilvl w:val="0"/>
          <w:numId w:val="1001"/>
        </w:numPr>
        <w:pStyle w:val="Compact"/>
      </w:pPr>
      <w:r>
        <w:rPr>
          <w:bCs/>
          <w:b/>
        </w:rPr>
        <w:t xml:space="preserve">Community Health Initiatives</w:t>
      </w:r>
      <w:r>
        <w:t xml:space="preserve">: Recognizing that many Tashkent residents neglect hair health due to limited awareness, I will collaborate with clinics like the Uzbekistan Medical University’s dermatology department to host free "Hair Wellness Days," focusing on prevention of common issues like post-winter dryness prevalent in our climate.</w:t>
      </w:r>
    </w:p>
    <w:bookmarkEnd w:id="22"/>
    <w:bookmarkStart w:id="23" w:name="why-tashkent-a-strategic-commitment"/>
    <w:p>
      <w:pPr>
        <w:pStyle w:val="Heading2"/>
      </w:pPr>
      <w:r>
        <w:t xml:space="preserve">Why Tashkent? A Strategic Commitment</w:t>
      </w:r>
    </w:p>
    <w:p>
      <w:pPr>
        <w:pStyle w:val="FirstParagraph"/>
      </w:pPr>
      <w:r>
        <w:t xml:space="preserve">Tashkent is not just my home; it is the epicenter of Uzbekistan’s cultural renaissance. As the nation modernizes under its 2030 Development Strategy, Tashkent stands at a pivotal moment where beauty services can reflect national pride. Unlike other cities, Tashkent attracts international visitors through its UNESCO-listed sites and growing tourism sector—offering unique opportunities for hairdressers to create memorable experiences. For instance, I aim to design "Silk Road Hair Collections" that fuse traditional Uzbek patterns (like those on Bukhara carpets) with modern cuts, catering specifically to travelers seeking authentic cultural souvenirs beyond souvenirs. My presence in Tashkent ensures my work directly supports local artisans: collaborating with Sogdian embroidery cooperatives to create hair accessories using handwoven silk threads from Samarkand.</w:t>
      </w:r>
    </w:p>
    <w:bookmarkEnd w:id="23"/>
    <w:bookmarkStart w:id="24" w:name="long-term-vision-and-contribution"/>
    <w:p>
      <w:pPr>
        <w:pStyle w:val="Heading2"/>
      </w:pPr>
      <w:r>
        <w:t xml:space="preserve">Long-Term Vision and Contribution</w:t>
      </w:r>
    </w:p>
    <w:p>
      <w:pPr>
        <w:pStyle w:val="FirstParagraph"/>
      </w:pPr>
      <w:r>
        <w:t xml:space="preserve">My ultimate goal is to become a catalyst for change in Uzbekistan’s beauty ecosystem. Within five years, I aspire to expand "Tilla Hair Studio" into a certified training hub approved by the Ministry of Culture, developing standardized curricula that merge global best practices with Uzbek cultural values. This aligns with President Shavkat Mirziyoyev’s vision for skilled vocational development in non-oil sectors. By fostering a new generation of hairdressers who view their craft as both art and social responsibility, I will help position Tashkent as Central Asia’s beauty capital—a hub where stylists like me don’t just cut hair but weave stories of resilience, innovation, and heritage into every strand.</w:t>
      </w:r>
    </w:p>
    <w:bookmarkEnd w:id="24"/>
    <w:bookmarkStart w:id="25" w:name="conclusion-a-promise-to-tashkent"/>
    <w:p>
      <w:pPr>
        <w:pStyle w:val="Heading2"/>
      </w:pPr>
      <w:r>
        <w:t xml:space="preserve">Conclusion: A Promise to Tashkent</w:t>
      </w:r>
    </w:p>
    <w:p>
      <w:pPr>
        <w:pStyle w:val="FirstParagraph"/>
      </w:pPr>
      <w:r>
        <w:t xml:space="preserve">This Statement of Purpose embodies more than a career plan; it is a solemn promise to Tashkent and its people. As I prepare to launch my hairdressing journey here, I pledge to honor our traditions, elevate local standards, and contribute meaningfully to the city’s identity. With every haircut, color application, and consultation in Uzbekistan Tashkent, I will remind clients that their hair is not merely a feature—it is a canvas of history and hope. I am ready to bring my expertise, cultural humility, and unwavering dedication to this community. Let us build the future of hairdressing together—one strand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Uzbekistan Tashkent</dc:title>
  <dc:creator/>
  <dc:language>en</dc:language>
  <cp:keywords/>
  <dcterms:created xsi:type="dcterms:W3CDTF">2026-07-24T13:16:43Z</dcterms:created>
  <dcterms:modified xsi:type="dcterms:W3CDTF">2026-07-24T13:16:43Z</dcterms:modified>
</cp:coreProperties>
</file>

<file path=docProps/custom.xml><?xml version="1.0" encoding="utf-8"?>
<Properties xmlns="http://schemas.openxmlformats.org/officeDocument/2006/custom-properties" xmlns:vt="http://schemas.openxmlformats.org/officeDocument/2006/docPropsVTypes"/>
</file>