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Australia</w:t>
      </w:r>
      <w:r>
        <w:t xml:space="preserve"> </w:t>
      </w:r>
      <w:r>
        <w:t xml:space="preserve">Melbourne</w:t>
      </w:r>
    </w:p>
    <w:bookmarkStart w:id="20" w:name="Xd87fe18b41c87306671a40103bfdf75cb9704b4"/>
    <w:p>
      <w:pPr>
        <w:pStyle w:val="Heading1"/>
      </w:pPr>
      <w:r>
        <w:t xml:space="preserve">Statement of Purpose: Advancing Human Capital Excellence as a Human Resources Manager in Australia Melbourne</w:t>
      </w:r>
    </w:p>
    <w:p>
      <w:pPr>
        <w:pStyle w:val="FirstParagraph"/>
      </w:pPr>
      <w:r>
        <w:t xml:space="preserve">As a dedicated and strategic Human Resources professional with over seven years of progressive experience across multinational corporations, I am writing this Statement of Purpose to formally express my commitment to contributing as a Human Resources Manager within the dynamic business ecosystem of Australia Melbourne. This document serves not merely as an application component, but as a comprehensive articulation of my professional philosophy, relevant expertise, and unwavering dedication to fostering inclusive, high-performing workplaces aligned with Australian employment standards and Melbourne’s unique cultural fabric.</w:t>
      </w:r>
    </w:p>
    <w:p>
      <w:pPr>
        <w:pStyle w:val="BodyText"/>
      </w:pPr>
      <w:r>
        <w:t xml:space="preserve">My journey in Human Resources began in London with a focus on talent acquisition and employee relations within the financial sector. However, it was during my subsequent role as an HR Business Partner at a major Australian technology firm headquartered in Sydney that I developed a profound appreciation for Australia's distinctive approach to workforce management. I became deeply immersed in navigating the complexities of the</w:t>
      </w:r>
      <w:r>
        <w:t xml:space="preserve"> </w:t>
      </w:r>
      <w:r>
        <w:rPr>
          <w:iCs/>
          <w:i/>
        </w:rPr>
        <w:t xml:space="preserve">Fair Work Act 2009</w:t>
      </w:r>
      <w:r>
        <w:t xml:space="preserve">, implementing National Employment Standards (NES), and championing culturally responsive practices across diverse teams. This experience crystallised my understanding: effective Human Resources Management in Australia is not merely about compliance; it is about strategically aligning people capabilities with organisational vision while respecting the nation's values of fairness, egalitarianism, and multiculturalism. It was during this period that Melbourne’s reputation as Australia's most livable city and its thriving hub for innovation, healthcare, and creative industries began to resonate powerfully with my professional aspirations.</w:t>
      </w:r>
    </w:p>
    <w:p>
      <w:pPr>
        <w:pStyle w:val="BodyText"/>
      </w:pPr>
      <w:r>
        <w:t xml:space="preserve">My professional development has been characterized by a consistent focus on proactive HR strategy. I have successfully designed and executed comprehensive recruitment pipelines for critical roles across engineering, data science, and business operations – reducing time-to-hire by 30% through targeted employer branding initiatives that resonated with Melbourne's tech-savvy talent pool. I pioneered an internal mobility program in Sydney that significantly boosted retention rates among high-potential employees, directly addressing the challenge of talent attrition common in competitive Australian markets. My approach to employee relations is grounded in empathy and proactive conflict resolution, guided by the principles enshrined in the</w:t>
      </w:r>
      <w:r>
        <w:t xml:space="preserve"> </w:t>
      </w:r>
      <w:r>
        <w:rPr>
          <w:iCs/>
          <w:i/>
        </w:rPr>
        <w:t xml:space="preserve">Workplace Relations Act 1996</w:t>
      </w:r>
      <w:r>
        <w:t xml:space="preserve"> </w:t>
      </w:r>
      <w:r>
        <w:t xml:space="preserve">and contemporary best practices for mental health support, such as implementing evidence-based wellbeing frameworks endorsed by the Australian Psychological Society. I am proficient in managing complex industrial agreements, conducting fair performance reviews aligned with modern appraisal methodologies, and leveraging HRIS platforms like SAP SuccessFactors to drive data-informed decisions – skills directly transferable to the Australian regulatory environment.</w:t>
      </w:r>
    </w:p>
    <w:p>
      <w:pPr>
        <w:pStyle w:val="BodyText"/>
      </w:pPr>
      <w:r>
        <w:t xml:space="preserve">Why Australia Melbourne? The city represents a microcosm of the nation’s most progressive and diverse workplace culture. As Australia's second-largest city with a population exceeding 5 million, Melbourne boasts one of the world’s most multicultural workforces, where over half of residents were born overseas or have at least one parent who was. This rich diversity is not merely demographic; it shapes business innovation and demands HR strategies that are deeply inclusive and culturally intelligent. I am particularly drawn to Melbourne because it hosts a unique convergence: globally connected multinational corporations (like Atlassian, NAB, and BHP) operating alongside vibrant SMEs and innovative startups within the Melbourne Innovation Precinct. This ecosystem necessitates Human Resources Managers who understand both global best practices and hyper-local community dynamics – from navigating the nuances of multicultural team cohesion in Docklands to supporting remote/hybrid work models across Melbourne’s sprawling suburbs. The city’s commitment to workplace wellbeing, as evidenced by its numerous "Wellbeing at Work" initiatives and recognition as a leader in sustainable business practices, aligns perfectly with my professional ethos.</w:t>
      </w:r>
    </w:p>
    <w:p>
      <w:pPr>
        <w:pStyle w:val="BodyText"/>
      </w:pPr>
      <w:r>
        <w:t xml:space="preserve">My specific motivation for seeking the Human Resources Manager role in Australia Melbourne is rooted in the opportunity to apply my strategic HR acumen within a context where people-first leadership is not just policy, but lived reality. I am keen to contribute to organisations fostering environments where talent thrives – environments that understand Melbourne’s unique identity, from its world-class coffee culture and sporting passion (embodied by events like the Melbourne Cup) to its deep commitment to social equity. I have closely followed recent Australian HR trends such as the National Anti-Racism Strategy 2023-2031 and evolving gender equality standards under the</w:t>
      </w:r>
      <w:r>
        <w:t xml:space="preserve"> </w:t>
      </w:r>
      <w:r>
        <w:rPr>
          <w:iCs/>
          <w:i/>
        </w:rPr>
        <w:t xml:space="preserve">Sex Discrimination Act 1984</w:t>
      </w:r>
      <w:r>
        <w:t xml:space="preserve">, and I am eager to implement initiatives that move beyond compliance towards genuine cultural transformation within Melbourne-based businesses.</w:t>
      </w:r>
    </w:p>
    <w:p>
      <w:pPr>
        <w:pStyle w:val="BodyText"/>
      </w:pPr>
      <w:r>
        <w:t xml:space="preserve">This Statement of Purpose encapsulates my professional journey, values, and strategic vision. I bring not just a resume, but a proven ability to translate HR strategy into tangible business outcomes – from enhancing employee engagement scores by 25% in my previous role to designing onboarding programs that significantly improved early-career retention. I am acutely aware of the challenges facing HR Managers in Australia today: managing workforce planning amid evolving skills shortages, upholding ethical AI use in recruitment, and supporting flexible work arrangements that respect both productivity and wellbeing. I am confident that my experience, coupled with my deep commitment to Australian employment standards and Melbourne’s distinctive professional landscape, positions me to deliver immediate value as a Human Resources Manager.</w:t>
      </w:r>
    </w:p>
    <w:p>
      <w:pPr>
        <w:pStyle w:val="BodyText"/>
      </w:pPr>
      <w:r>
        <w:t xml:space="preserve">My aspiration extends beyond individual performance; it is to become an integral part of building the future of work in Australia Melbourne – where every employee feels valued, empowered, and connected. I seek not just a position, but the opportunity to contribute meaningfully to Melbourne’s thriving business community by championing HR practices that are innovative, compliant with Australian law, and deeply respectful of the city’s vibrant people-centric culture. This Statement of Purpose is my formal commitment to bringing strategic HR leadership forward in Australia's most dynamic city – where human potential is truly the greatest asset.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Australia Melbourne</dc:title>
  <dc:creator/>
  <dc:language>en</dc:language>
  <cp:keywords/>
  <dcterms:created xsi:type="dcterms:W3CDTF">2026-07-22T22:04:39Z</dcterms:created>
  <dcterms:modified xsi:type="dcterms:W3CDTF">2026-07-22T22:04:39Z</dcterms:modified>
</cp:coreProperties>
</file>

<file path=docProps/custom.xml><?xml version="1.0" encoding="utf-8"?>
<Properties xmlns="http://schemas.openxmlformats.org/officeDocument/2006/custom-properties" xmlns:vt="http://schemas.openxmlformats.org/officeDocument/2006/docPropsVTypes"/>
</file>