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p>
    <w:bookmarkStart w:id="20" w:name="Xcb4dfcec3bde5122a1b73a963baaf8e05536142"/>
    <w:p>
      <w:pPr>
        <w:pStyle w:val="Heading1"/>
      </w:pPr>
      <w:r>
        <w:t xml:space="preserve">Statement of Purpose: Advancing Human Capital in Australia Sydney</w:t>
      </w:r>
    </w:p>
    <w:p>
      <w:pPr>
        <w:pStyle w:val="FirstParagraph"/>
      </w:pPr>
      <w:r>
        <w:t xml:space="preserve">As I prepare to submit this Statement of Purpose, I do so with profound dedication to the field of Human Resources Management within Australia's most dynamic and culturally rich metropolis—Sydney. My aspiration is not merely to assume the role of a Human Resources Manager but to become a strategic architect of inclusive, high-performing workplaces that align with Sydney’s unique economic landscape and Australia’s progressive employment ethos. This document articulates my professional journey, values, and unwavering commitment to contributing meaningfully to the Human Resources ecosystem in Australia Sydney.</w:t>
      </w:r>
    </w:p>
    <w:p>
      <w:pPr>
        <w:pStyle w:val="BodyText"/>
      </w:pPr>
      <w:r>
        <w:t xml:space="preserve">My career path has been intentionally shaped by a deep appreciation for the Australian workplace culture and its emphasis on fairness, diversity, and employee well-being. After earning my Master of Human Resource Management from Melbourne Business School with a focus on cross-cultural organisational dynamics, I spent five years honing my skills in Brisbane-based multinational corporations. However, it was during an extended consultancy project for a major Sydney healthcare provider that I fully grasped the nuances of managing talent in Australia’s largest city. I witnessed firsthand how Sydney’s workforce—comprising 35% foreign-born professionals and spanning industries from fintech to hospitality—demands HR strategies that are both locally attuned and globally agile. This experience cemented my resolve to pursue leadership roles specifically within Australia Sydney, where the stakes for effective human capital management are exceptionally high.</w:t>
      </w:r>
    </w:p>
    <w:p>
      <w:pPr>
        <w:pStyle w:val="BodyText"/>
      </w:pPr>
      <w:r>
        <w:t xml:space="preserve">As a future Human Resources Manager in Australia Sydney, I bring a robust toolkit grounded in Australian legislative frameworks. I am thoroughly versed in the National Employment Standards (NES), Fair Work Act 2009, and modern awards applicable to Sydney’s diverse sectors. My recent certification as an HR Professional with the Australian Institute of Management underscores my commitment to ethical practice within Australia’s regulatory environment. For instance, while managing a complex restructuring at a Sydney-based logistics firm, I successfully navigated enterprise bargaining agreements with Unions NSW, reducing workplace disputes by 40% through transparent communication and culturally inclusive mediation—directly supporting Sydney’s reputation as an employer of choice in Australia.</w:t>
      </w:r>
    </w:p>
    <w:p>
      <w:pPr>
        <w:pStyle w:val="BodyText"/>
      </w:pPr>
      <w:r>
        <w:t xml:space="preserve">What distinguishes my approach is an immersive understanding of Sydney’s socio-economic fabric. The city’s rapid growth (projected 1.5 million new residents by 2036) intensifies challenges like talent retention in competitive sectors such as technology and construction. In my previous role, I developed a "Sydney Skills Acceleration Program" targeting underrepresented groups in the local tech scene, partnering with TAFE NSW and universities. This initiative increased female participation in engineering roles by 28% within 18 months—proving that strategic HR initiatives can drive Sydney’s economic inclusivity while meeting Australia’s national diversity goals. I recognize that a Human Resources Manager in Australia Sydney must transcend transactional tasks to become a catalyst for community-driven talent development.</w:t>
      </w:r>
    </w:p>
    <w:p>
      <w:pPr>
        <w:pStyle w:val="BodyText"/>
      </w:pPr>
      <w:r>
        <w:t xml:space="preserve">I am equally prepared to address contemporary challenges unique to the Australian context. The rise of hybrid work models post-pandemic has reshaped employee expectations in Sydney, where 68% of professionals now seek flexible arrangements (ABS, 2023). My evidence-based strategy for implementing equitable remote-work policies—featuring mandatory "connection days" in Sydney offices to foster team cohesion while respecting personal time—was adopted by two major employers. This approach aligns with Australia’s commitment to balancing productivity with employee mental health, as highlighted in the National Mental Health Strategy. Furthermore, I have actively engaged with WorkCover NSW compliance frameworks to enhance workplace safety culture, understanding that a Human Resources Manager’s role extends beyond recruitment to safeguarding human capital.</w:t>
      </w:r>
    </w:p>
    <w:p>
      <w:pPr>
        <w:pStyle w:val="BodyText"/>
      </w:pPr>
      <w:r>
        <w:t xml:space="preserve">My vision for the future as a Human Resources Manager in Australia Sydney is deeply tied to sustainable growth. I aim to champion initiatives that support Sydney’s "2036 City Plan" through HR innovation—such as partnering with local councils on skills-matching programs for Indigenous communities or developing climate-resilience training for blue-collar workers in coastal industries. Australia’s focus on the green transition creates unprecedented opportunities for HR to drive purpose-driven talent strategies. I am eager to collaborate with organisations like the Sydney Chamber of Commerce and Industry to align people practices with broader economic objectives, ensuring that every initiative contributes to Sydney’s status as a global city that values its people.</w:t>
      </w:r>
    </w:p>
    <w:p>
      <w:pPr>
        <w:pStyle w:val="BodyText"/>
      </w:pPr>
      <w:r>
        <w:t xml:space="preserve">What excites me most about pursuing this career in Australia Sydney is the opportunity to blend my international perspective with local expertise. Having worked across Southeast Asia and Europe, I appreciate how Sydney’s multiculturalism—home to over 150 languages spoken at home—fuels innovation when managed thoughtfully. My fluency in Vietnamese has been instrumental in building trust with Vietnamese-owned SMEs in Western Sydney, demonstrating that inclusive HR practices are not just ethical but economically imperative. This cultural intelligence is vital for any Human Resources Manager operating within Australia’s most diverse city.</w:t>
      </w:r>
    </w:p>
    <w:p>
      <w:pPr>
        <w:pStyle w:val="BodyText"/>
      </w:pPr>
      <w:r>
        <w:t xml:space="preserve">Finally, I wish to emphasize that this Statement of Purpose reflects my enduring commitment to Australia Sydney as a permanent professional home. I have actively participated in HR events hosted by the SHRM-Australia Sydney Chapter and regularly contribute insights on LinkedIn about Australian workplace trends. My decision to relocate here is not transactional but rooted in admiration for Australia’s social contract—where fairness in employment is non-negotiable. As a prospective Human Resources Manager, I am prepared to invest my expertise into building workplaces where every employee feels valued, empowered, and connected to Sydney’s vibrant identity.</w:t>
      </w:r>
    </w:p>
    <w:p>
      <w:pPr>
        <w:pStyle w:val="BodyText"/>
      </w:pPr>
      <w:r>
        <w:t xml:space="preserve">In conclusion, the role of a Human Resources Manager in Australia Sydney demands strategic foresight, cultural humility, and unwavering adherence to Australian values. I am eager to bring my experience in legislative compliance, diversity innovation, and future-focused talent strategy to an organisation committed to excellence. This Statement of Purpose is more than an application; it is a promise—to contribute not just as a Human Resources Manager but as a steward of Sydney’s most valuable resource: its people. I look forward to discussing how I can advance your organisation’s human capital objectives within the inspiring context of Australia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dc:title>
  <dc:creator/>
  <dc:language>en</dc:language>
  <cp:keywords/>
  <dcterms:created xsi:type="dcterms:W3CDTF">2025-12-09T06:08:00Z</dcterms:created>
  <dcterms:modified xsi:type="dcterms:W3CDTF">2025-12-09T06:08:00Z</dcterms:modified>
</cp:coreProperties>
</file>

<file path=docProps/custom.xml><?xml version="1.0" encoding="utf-8"?>
<Properties xmlns="http://schemas.openxmlformats.org/officeDocument/2006/custom-properties" xmlns:vt="http://schemas.openxmlformats.org/officeDocument/2006/docPropsVTypes"/>
</file>