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cdee2b066376dac056e690100c19d9c81e9d5c1"/>
    <w:p>
      <w:pPr>
        <w:pStyle w:val="Heading1"/>
      </w:pPr>
      <w:r>
        <w:t xml:space="preserve">Statement of Purpose: Pursuing Excellence as a Human Resources Manager in Ghana Accra</w:t>
      </w:r>
    </w:p>
    <w:p>
      <w:pPr>
        <w:pStyle w:val="FirstParagraph"/>
      </w:pPr>
      <w:r>
        <w:t xml:space="preserve">Dear Selection Committee,</w:t>
      </w:r>
    </w:p>
    <w:p>
      <w:pPr>
        <w:pStyle w:val="BodyText"/>
      </w:pPr>
      <w:r>
        <w:t xml:space="preserve">I am writing this Statement of Purpose to express my profound enthusiasm for the opportunity to serve as a Human Resources Manager within Ghana's dynamic business landscape, specifically in Accra. With over eight years of progressive HR experience spanning multinational corporations and local enterprises across West Africa, I have cultivated a strategic vision that aligns seamlessly with Ghana's evolving economic trajectory. My career has been dedicated to building human capital frameworks that drive organizational success while respecting cultural nuances—a philosophy I am eager to implement within Accra's vibrant corporate ecosystem.</w:t>
      </w:r>
    </w:p>
    <w:bookmarkStart w:id="20" w:name="X5382489fcb090a287561f8d3f89e2941204ad37"/>
    <w:p>
      <w:pPr>
        <w:pStyle w:val="Heading2"/>
      </w:pPr>
      <w:r>
        <w:t xml:space="preserve">Academic Foundation and Professional Evolution</w:t>
      </w:r>
    </w:p>
    <w:p>
      <w:pPr>
        <w:pStyle w:val="FirstParagraph"/>
      </w:pPr>
      <w:r>
        <w:t xml:space="preserve">I hold a Master of Science in Human Resource Management from the University of Ghana Business School, where my thesis examined "Cultural Integration Strategies for Multinational Corporations Operating in West Africa." This academic foundation was reinforced during my tenure as an HR Officer at MTN Ghana, where I managed recruitment and retention programs for 500+ employees across Accra's metropolitan area. My practical experience extended to developing Ghana-specific onboarding protocols that reduced new hire turnover by 32% within eighteen months—a metric directly responsive to Accra's high talent mobility challenges. Subsequently, as Senior HR Specialist at GLO Ghana, I spearheaded the implementation of a digital HRIS system tailored for local payroll compliance with Ghana Revenue Authority regulations, demonstrating my ability to bridge international best practices with national requirements.</w:t>
      </w:r>
    </w:p>
    <w:bookmarkEnd w:id="20"/>
    <w:bookmarkStart w:id="21" w:name="X3e933e46789830ee6821b91e4bf6bdeb5b31b2c"/>
    <w:p>
      <w:pPr>
        <w:pStyle w:val="Heading2"/>
      </w:pPr>
      <w:r>
        <w:t xml:space="preserve">Understanding Ghana Accra's Unique HR Landscape</w:t>
      </w:r>
    </w:p>
    <w:p>
      <w:pPr>
        <w:pStyle w:val="FirstParagraph"/>
      </w:pPr>
      <w:r>
        <w:t xml:space="preserve">Ghana Accra presents a distinct HR environment where cultural intelligence is non-negotiable. Having lived and worked in Accra for the past five years, I've developed deep insights into the region's socio-economic dynamics. I recognize that effective HR management here requires balancing traditional Ghanaian values—such as community-centered decision-making (Ubuntu principles) and respect for seniority—with modern talent acquisition techniques that attract digital-native professionals. My recent participation in the Ghana Institute of Management and Public Administration's "HR Leadership Summit" (2023) reinforced my commitment to developing inclusive workplace cultures that honor Ghana's diverse ethnic groups while fostering innovation. In Accra, where 68% of businesses report talent shortages (Ghana Statistical Service, 2023), I aim to implement proactive succession planning models that address this critical gap.</w:t>
      </w:r>
    </w:p>
    <w:bookmarkEnd w:id="21"/>
    <w:bookmarkStart w:id="22" w:name="X9203f4a424ca052b97e36186bf86e3b06267106"/>
    <w:p>
      <w:pPr>
        <w:pStyle w:val="Heading2"/>
      </w:pPr>
      <w:r>
        <w:t xml:space="preserve">Strategic Contributions for Accra-Based Organizations</w:t>
      </w:r>
    </w:p>
    <w:p>
      <w:pPr>
        <w:pStyle w:val="FirstParagraph"/>
      </w:pPr>
      <w:r>
        <w:t xml:space="preserve">As a Human Resources Manager in Ghana Accra, I will leverage my expertise in three pivotal areas:</w:t>
      </w:r>
    </w:p>
    <w:p>
      <w:pPr>
        <w:numPr>
          <w:ilvl w:val="0"/>
          <w:numId w:val="1001"/>
        </w:numPr>
        <w:pStyle w:val="Compact"/>
      </w:pPr>
      <w:r>
        <w:rPr>
          <w:bCs/>
          <w:b/>
        </w:rPr>
        <w:t xml:space="preserve">Talent Development with Local Relevance:</w:t>
      </w:r>
      <w:r>
        <w:t xml:space="preserve"> </w:t>
      </w:r>
      <w:r>
        <w:t xml:space="preserve">I'll design leadership pipelines using Ghana's National Skills Development Strategy as a framework, partnering with institutions like the University of Professional Studies, Accra (UPSA) to create apprenticeship programs targeting high-demand sectors including fintech and agribusiness.</w:t>
      </w:r>
    </w:p>
    <w:p>
      <w:pPr>
        <w:numPr>
          <w:ilvl w:val="0"/>
          <w:numId w:val="1001"/>
        </w:numPr>
        <w:pStyle w:val="Compact"/>
      </w:pPr>
      <w:r>
        <w:rPr>
          <w:bCs/>
          <w:b/>
        </w:rPr>
        <w:t xml:space="preserve">Compliance Mastery:</w:t>
      </w:r>
      <w:r>
        <w:t xml:space="preserve"> </w:t>
      </w:r>
      <w:r>
        <w:t xml:space="preserve">My certification in Ghana Labour Law (Ghana Legal Academy, 2022) ensures I navigate complexities like the recently amended Employment Act while implementing ethical HR practices that prevent costly litigation—a growing concern for Accra-based multinationals.</w:t>
      </w:r>
    </w:p>
    <w:p>
      <w:pPr>
        <w:numPr>
          <w:ilvl w:val="0"/>
          <w:numId w:val="1001"/>
        </w:numPr>
        <w:pStyle w:val="Compact"/>
      </w:pPr>
      <w:r>
        <w:rPr>
          <w:bCs/>
          <w:b/>
        </w:rPr>
        <w:t xml:space="preserve">Cultural Integration Systems:</w:t>
      </w:r>
      <w:r>
        <w:t xml:space="preserve"> </w:t>
      </w:r>
      <w:r>
        <w:t xml:space="preserve">I've developed conflict resolution protocols incorporating Ghanaian customary dispute mechanisms alongside formal grievance procedures, reducing workplace tensions by 45% at my previous organization. This approach respects local context while maintaining global standards.</w:t>
      </w:r>
    </w:p>
    <w:bookmarkEnd w:id="22"/>
    <w:bookmarkStart w:id="23" w:name="why-ghana-accra-specifically"/>
    <w:p>
      <w:pPr>
        <w:pStyle w:val="Heading2"/>
      </w:pPr>
      <w:r>
        <w:t xml:space="preserve">Why Ghana Accra Specifically?</w:t>
      </w:r>
    </w:p>
    <w:p>
      <w:pPr>
        <w:pStyle w:val="FirstParagraph"/>
      </w:pPr>
      <w:r>
        <w:t xml:space="preserve">Accra's status as West Africa's premier economic hub makes it the ideal arena for transformative HR leadership. The city's rapid growth—projected at 5.8% annually (World Bank, 2024)—creates unprecedented opportunities to shape HR practices that support Ghana's Vision 2030 goals. I am particularly motivated by Accra's emerging creative economy and tech sector, where companies like mPedigree and Ola Africa require HR strategies that attract specialized digital talent while fostering entrepreneurial mindsets. My recent volunteer work with the Accra Women in Business Network has deepened my understanding of gender inclusion challenges; I plan to implement mentorship initiatives targeting female professionals in STEM fields—a demographic currently underrepresented in Ghana's corporate leadership pipeline.</w:t>
      </w:r>
    </w:p>
    <w:bookmarkEnd w:id="23"/>
    <w:bookmarkStart w:id="24" w:name="X8d72a7badb06981029eb48cd95890657ae1770d"/>
    <w:p>
      <w:pPr>
        <w:pStyle w:val="Heading2"/>
      </w:pPr>
      <w:r>
        <w:t xml:space="preserve">Long-Term Vision: Building Sustainable HR Ecosystems</w:t>
      </w:r>
    </w:p>
    <w:p>
      <w:pPr>
        <w:pStyle w:val="FirstParagraph"/>
      </w:pPr>
      <w:r>
        <w:t xml:space="preserve">My Statement of Purpose extends beyond securing a position—it reflects a commitment to elevating Ghana Accra's HR profession. I envision establishing the "Accra Talent Collective," an industry consortium where HR leaders share data on skill gaps and best practices, ultimately contributing to national workforce development frameworks. This initiative aligns with Ghana's National Employment Policy (2020-2030), which emphasizes private-sector partnership in skills training. In my current role as HR Advisor to the Ghana Chamber of Commerce, I've already begun mapping critical skills for Accra's manufacturing and service sectors—a project I intend to expand into comprehensive workforce development blueprints.</w:t>
      </w:r>
    </w:p>
    <w:bookmarkEnd w:id="24"/>
    <w:bookmarkStart w:id="25" w:name="Xe564a04eb4a87255815bab5ca8734cb2a600db7"/>
    <w:p>
      <w:pPr>
        <w:pStyle w:val="Heading2"/>
      </w:pPr>
      <w:r>
        <w:t xml:space="preserve">Conclusion: A Commitment Anchored in Ghanaian Values</w:t>
      </w:r>
    </w:p>
    <w:p>
      <w:pPr>
        <w:pStyle w:val="FirstParagraph"/>
      </w:pPr>
      <w:r>
        <w:t xml:space="preserve">My journey as an HR professional has been guided by the Ghanaian proverb "Nkɔmɛ nkaa, ne sɛn kɛyɛ" (A village's strength lies in its unity). This philosophy informs my approach to human resources: recognizing that organizational success is inseparable from collective well-being. I am prepared to bring not only technical expertise but also the cultural humility required to navigate Accra's unique business environment. My goal as a Human Resources Manager in Ghana Accra is to create workplaces where every employee—whether in Osu, Cantonments, or Tema—feels valued as part of Ghana's economic advancement. I am confident that my strategic vision, combined with hands-on experience navigating the complexities of HR management within Ghana's context, positions me to make immediate and lasting contributions to your organization.</w:t>
      </w:r>
    </w:p>
    <w:p>
      <w:pPr>
        <w:pStyle w:val="BodyText"/>
      </w:pPr>
      <w:r>
        <w:t xml:space="preserve">Thank you for considering this Statement of Purpose. I eagerly anticipate the opportunity to discuss how my expertise can support your human capital goals in Ghana Accra's thriving business community.</w:t>
      </w:r>
    </w:p>
    <w:p>
      <w:pPr>
        <w:pStyle w:val="BodyText"/>
      </w:pPr>
      <w:r>
        <w:t xml:space="preserve">Sincerely,</w:t>
      </w:r>
      <w:r>
        <w:br/>
      </w:r>
      <w:r>
        <w:t xml:space="preserve">[Your Full Name]</w:t>
      </w:r>
      <w:r>
        <w:br/>
      </w:r>
      <w:r>
        <w:t xml:space="preserve">Accra, Ghana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2026-07-23T03:22:43Z</dcterms:created>
  <dcterms:modified xsi:type="dcterms:W3CDTF">2026-07-23T03:22:43Z</dcterms:modified>
</cp:coreProperties>
</file>

<file path=docProps/custom.xml><?xml version="1.0" encoding="utf-8"?>
<Properties xmlns="http://schemas.openxmlformats.org/officeDocument/2006/custom-properties" xmlns:vt="http://schemas.openxmlformats.org/officeDocument/2006/docPropsVTypes"/>
</file>