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Mumbai</w:t>
      </w:r>
    </w:p>
    <w:bookmarkStart w:id="20" w:name="X627bab26c8eb27a71fa2aa42d3e44ce3711eb5e"/>
    <w:p>
      <w:pPr>
        <w:pStyle w:val="Heading1"/>
      </w:pPr>
      <w:r>
        <w:t xml:space="preserve">Statement of Purpose: Aspiring Human Resources Manager in India Mumbai's Dynamic Corporate Landscape</w:t>
      </w:r>
    </w:p>
    <w:p>
      <w:pPr>
        <w:pStyle w:val="FirstParagraph"/>
      </w:pPr>
      <w:r>
        <w:t xml:space="preserve">In the vibrant, bustling heart of India, where ambition meets opportunity and diversity fuels innovation, I stand ready to contribute my expertise as a dedicated Human Resources Manager within Mumbai's premier corporate ecosystem. This Statement of Purpose articulates my unwavering commitment to advancing human capital strategy in India Mumbai—a city synonymous with economic dynamism, cultural richness, and unparalleled business potential. My career trajectory has been meticulously shaped by the unique challenges and opportunities inherent in managing talent within this specific context, making Mumbai not just a location for my professional growth, but the essential crucible where I aim to deliver transformative HR solutions.</w:t>
      </w:r>
    </w:p>
    <w:p>
      <w:pPr>
        <w:pStyle w:val="BodyText"/>
      </w:pPr>
      <w:r>
        <w:t xml:space="preserve">My journey began with a Bachelor's degree in Business Administration specializing in Human Resource Management from Symbiosis Institute of Business Management, Pune. This foundational education provided me with theoretical rigor in organizational behavior and strategic HRM. However, it was my subsequent five years of progressive experience within Mumbai's corporate corridors—specifically at multinational firms like Tata Consultancy Services (Mumbai Office) and a rapidly scaling fintech startup in Lower Parel—that truly forged my practical acumen. I witnessed firsthand how Mumbai’s unique market pressures—intense competition for top-tier talent, the necessity of navigating complex labor laws under the Maharashtra Industrial Relations Act, and the imperative to foster inclusive workplaces amidst a melting pot of cultures—demand HR professionals who are both strategically astute and deeply contextual.</w:t>
      </w:r>
    </w:p>
    <w:p>
      <w:pPr>
        <w:pStyle w:val="BodyText"/>
      </w:pPr>
      <w:r>
        <w:t xml:space="preserve">My role as an HR Business Partner at TCS Mumbai involved managing end-to-end recruitment for 150+ technical roles annually across diverse domains like IT services and cloud computing. This required not only mastering sourcing strategies but also understanding the nuanced needs of Mumbai’s tech talent pool—balancing the expectations of experienced professionals from established firms with the energy of fresh graduates from institutions like IIT Bombay and SPJIMR. I spearheaded an initiative to reduce time-to-hire by 25% by implementing AI-driven screening tools tailored for Mumbai's competitive job market, while simultaneously ensuring compliance with India's evolving regulations. This experience cemented my belief that effective Human Resources Management in India Mumbai is not transactional; it is deeply strategic, requiring empathy for the local workforce and a keen understanding of how to align talent acquisition with business growth in this specific urban environment.</w:t>
      </w:r>
    </w:p>
    <w:p>
      <w:pPr>
        <w:pStyle w:val="BodyText"/>
      </w:pPr>
      <w:r>
        <w:t xml:space="preserve">Furthermore, I managed critical employee relations issues within our Mumbai office—a hub of 800+ employees—addressing grievances related to workload distribution during peak project cycles. Navigating these situations demanded sensitivity to Mumbai’s high-pressure work culture while upholding fair practices mandated by Indian labor laws. I designed and rolled out a comprehensive well-being program, "Mumbai Mindful," incorporating localized wellness initiatives like flexible timings accommodating commute challenges and mental health support accessible via city-based telemedicine partners. This initiative significantly improved employee engagement scores by 30% within the Mumbai office, proving that Human Resources Manager interventions must resonate with the daily realities of working in India’s most populous metropolitan city.</w:t>
      </w:r>
    </w:p>
    <w:p>
      <w:pPr>
        <w:pStyle w:val="BodyText"/>
      </w:pPr>
      <w:r>
        <w:t xml:space="preserve">My motivation for pursuing a senior HR leadership role specifically in India Mumbai stems from an intrinsic understanding that this city is the nerve center of India's economic ambition. The convergence of global corporations, burgeoning Indian enterprises, and a vast, diverse workforce creates an unparalleled laboratory for innovative HR practices. I am driven by the opportunity to move beyond standard HR templates and develop context-specific strategies—such as succession planning that accounts for Mumbai’s unique talent migration patterns or compensation structures competitive within the city's high cost of living. I recognize that Mumbai demands HR professionals who grasp its cultural fabric, from the bustling streets of Andheri to the upscale offices of Nariman Point, and can translate corporate vision into actionable human capital plans that resonate with employees at every level.</w:t>
      </w:r>
    </w:p>
    <w:p>
      <w:pPr>
        <w:pStyle w:val="BodyText"/>
      </w:pPr>
      <w:r>
        <w:t xml:space="preserve">I am particularly drawn to organizations committed to fostering inclusive workplaces in India Mumbai. The city’s diversity—encompassing linguistic, cultural, and socio-economic backgrounds—requires HR strategies that actively promote equity. My past work involved leading a successful D&amp;I task force within the Mumbai office, resulting in a 40% increase in female leadership representation across technical roles over two years. This achievement underscored my belief that authentic inclusion is not merely an ethical imperative but a strategic advantage crucial for driving innovation within Mumbai’s competitive business landscape.</w:t>
      </w:r>
    </w:p>
    <w:p>
      <w:pPr>
        <w:pStyle w:val="BodyText"/>
      </w:pPr>
      <w:r>
        <w:t xml:space="preserve">My professional philosophy centers on the conviction that people are the ultimate differentiator in achieving sustainable success. As a Human Resources Manager, I aim to be more than an administrator; I aspire to be a strategic partner who champions employee experience, fuels organizational agility, and ensures compliance with India's intricate labor framework—specifically within Mumbai’s unique operational context. My goal is to leverage my proven ability to build talent pipelines that address Mumbai’s specific skill gaps in technology and finance, enhance retention through meaningful career progression frameworks suited for the city’s fast-paced environment, and foster a culture of respect and excellence that mirrors Mumbai's own spirit of resilience and ambition.</w:t>
      </w:r>
    </w:p>
    <w:p>
      <w:pPr>
        <w:pStyle w:val="BodyText"/>
      </w:pPr>
      <w:r>
        <w:t xml:space="preserve">In conclusion, this Statement of Purpose is my formal commitment to bringing my specialized expertise as a Human Resources Manager to India Mumbai. I am not merely seeking a position; I am seeking the opportunity to embed myself within the city’s corporate DNA, contributing to its growth while continuously learning from its vibrant energy. Mumbai demands HR leaders who are adaptable, deeply grounded in local realities, and relentlessly focused on unlocking human potential. With my strategic mindset honed through Mumbai’s demanding business arena and my genuine passion for people-driven excellence, I am prepared to step into the role of Human Resources Manager and make a tangible difference for your organization in India Mumbai. I eagerly anticipate the prospect of contributing to your team's success within this extraordinary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India Mumbai</dc:title>
  <dc:creator/>
  <dc:language>en</dc:language>
  <cp:keywords/>
  <dcterms:created xsi:type="dcterms:W3CDTF">2026-07-23T12:58:13Z</dcterms:created>
  <dcterms:modified xsi:type="dcterms:W3CDTF">2026-07-23T12:58:13Z</dcterms:modified>
</cp:coreProperties>
</file>

<file path=docProps/custom.xml><?xml version="1.0" encoding="utf-8"?>
<Properties xmlns="http://schemas.openxmlformats.org/officeDocument/2006/custom-properties" xmlns:vt="http://schemas.openxmlformats.org/officeDocument/2006/docPropsVTypes"/>
</file>