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Indonesia</w:t>
      </w:r>
      <w:r>
        <w:t xml:space="preserve"> </w:t>
      </w:r>
      <w:r>
        <w:t xml:space="preserve">Jakarta</w:t>
      </w:r>
    </w:p>
    <w:bookmarkStart w:id="20" w:name="X6f2085bad5be87841541d5af67df6e13a458bca"/>
    <w:p>
      <w:pPr>
        <w:pStyle w:val="Heading1"/>
      </w:pPr>
      <w:r>
        <w:t xml:space="preserve">Statement of Purpose: Advancing Human Capital Excellence as a Human Resources Manager in Indonesia Jakarta</w:t>
      </w:r>
    </w:p>
    <w:p>
      <w:pPr>
        <w:pStyle w:val="FirstParagraph"/>
      </w:pPr>
      <w:r>
        <w:t xml:space="preserve">As I prepare to submit this Statement of Purpose for the position of Human Resources Manager within the dynamic business landscape of Indonesia Jakarta, I am filled with profound enthusiasm for contributing my expertise to an organization that values people as its most vital asset. This document serves not merely as a formality, but as a testament to my deep commitment, strategic vision, and unwavering dedication to shaping exceptional workplace cultures within the specific socio-economic and cultural context of Indonesia Jakarta.</w:t>
      </w:r>
    </w:p>
    <w:p>
      <w:pPr>
        <w:pStyle w:val="BodyText"/>
      </w:pPr>
      <w:r>
        <w:t xml:space="preserve">My career path has been meticulously aligned with the unique demands of human resource leadership in Southeast Asia's bustling economic hub. With over seven years of progressive experience managing talent acquisition, employee development, and strategic workforce planning across multinational corporations headquartered in Jakarta, I have cultivated a nuanced understanding of how to navigate Indonesia’s complex labor regulations (including Law No. 13/2003 on Manpower and Presidential Regulation No. 81/2024), respect its rich cultural diversity (encompassing Javanese, Sundanese, Betawi, and other ethnic traditions), and foster inclusive workplaces that drive sustainable business growth in the city.</w:t>
      </w:r>
    </w:p>
    <w:p>
      <w:pPr>
        <w:pStyle w:val="BodyText"/>
      </w:pPr>
      <w:r>
        <w:t xml:space="preserve">My foundational experience includes roles as Talent Acquisition Specialist and HR Business Partner at prominent consumer goods firms operating across Greater Jakarta. In these positions, I directly confronted the challenges unique to Indonesia Jakarta: managing talent pipelines for rapidly expanding operations amidst intense competition for skilled professionals, implementing robust compliance frameworks under evolving labor laws, and designing engagement initiatives that resonated with culturally diverse teams spanning generations from 20-somethings to seasoned Javanese leaders. For instance, I spearheaded a localized onboarding program in Jakarta that integrated traditional Indonesian values of *gotong royong* (mutual cooperation) into team-building activities, resulting in a 35% reduction in first-year turnover within the regional sales force.</w:t>
      </w:r>
    </w:p>
    <w:p>
      <w:pPr>
        <w:pStyle w:val="BodyText"/>
      </w:pPr>
      <w:r>
        <w:t xml:space="preserve">What truly defines my approach as a Human Resources Manager is an unwavering focus on the intersection of global best practices and hyper-local adaptation. I understand that Jakarta’s workforce is not monolithic; it requires HR strategies that respect *hierarki* (hierarchy) in communication, recognize the importance of *kekeluargaan* (family-like workplace atmosphere), and align with Indonesia’s national development goals. My strategy for talent management in Indonesia Jakarta is built on four pillars: strategic workforce planning informed by Jakarta’s economic trajectory, culturally intelligent leadership development programs, proactive compliance with Indonesian labor standards, and fostering a resilient company culture that thrives amidst the city's fast-paced urban environment.</w:t>
      </w:r>
    </w:p>
    <w:p>
      <w:pPr>
        <w:pStyle w:val="BodyText"/>
      </w:pPr>
      <w:r>
        <w:t xml:space="preserve">I possess advanced certifications including SHRM-CP (Society for Human Resource Management Certified Professional) and I am proficient in navigating Indonesia’s specific HR technology landscape (e.g., integrating systems with local payroll providers like PT. Mekar Bumi Inovasi and ensuring compliance with the Ministry of Manpower's digital requirements). My fluency in Bahasa Indonesia, coupled with professional English proficiency, enables me to effectively communicate across all levels – from negotiating complex labor agreements at the Jakarta Regional Labor Office to conducting leadership coaching sessions for Indonesian managers. This linguistic and cultural dexterity is paramount for building trust and driving HR initiatives that are genuinely embraced by local teams.</w:t>
      </w:r>
    </w:p>
    <w:p>
      <w:pPr>
        <w:pStyle w:val="BodyText"/>
      </w:pPr>
      <w:r>
        <w:t xml:space="preserve">My commitment extends beyond transactional HR functions to becoming a strategic business partner. In my most recent role, I collaborated closely with the CFO and Operations Director at a Jakarta-based manufacturing subsidiary to develop a comprehensive workforce planning model. This model successfully anticipated talent needs for the company's expansion into new industrial zones across Greater Jakarta, optimizing recruitment costs by 22% while ensuring critical skills were secured well ahead of production ramp-up. This experience solidified my belief that a Human Resources Manager must be deeply embedded in the core business strategy to maximize organizational impact in Indonesia Jakarta.</w:t>
      </w:r>
    </w:p>
    <w:p>
      <w:pPr>
        <w:pStyle w:val="BodyText"/>
      </w:pPr>
      <w:r>
        <w:t xml:space="preserve">I am particularly drawn to opportunities within organizations that recognize Jakarta's pivotal role as the economic engine of Indonesia and ASEAN. I am eager to contribute my expertise towards building HR systems that not only comply with local regulations but also actively enhance employee well-being, promote career mobility for Indonesian talent (addressing the critical need for high-potential local leadership development), and support corporate social responsibility initiatives deeply rooted in Jakarta's community context – such as supporting vocational training programs in underprivileged neighborhoods or fostering environmental stewardship within the workplace.</w:t>
      </w:r>
    </w:p>
    <w:p>
      <w:pPr>
        <w:pStyle w:val="BodyText"/>
      </w:pPr>
      <w:r>
        <w:t xml:space="preserve">The role of a Human Resources Manager in Indonesia Jakarta is not merely administrative; it is a pivotal catalyst for organizational success, national economic advancement, and the well-being of countless individuals navigating one of the world's most dynamic urban centers. I am deeply passionate about leveraging my skills to create workplaces where employees feel valued, respected within their cultural context, and empowered to contribute meaningfully to their organization's mission and Indonesia’s economic future.</w:t>
      </w:r>
    </w:p>
    <w:p>
      <w:pPr>
        <w:pStyle w:val="BodyText"/>
      </w:pPr>
      <w:r>
        <w:t xml:space="preserve">I am confident that my blend of strategic HR acumen, deep understanding of the Jakarta business environment, proven ability to build culturally resonant HR programs, and unwavering commitment to ethical and compliant human capital management aligns precisely with the needs of forward-thinking organizations operating in this vibrant city. I am not just seeking a position as a Human Resources Manager; I am committed to becoming an indispensable partner in driving sustainable growth through people, specifically within the unique ecosystem of Indonesia Jakarta.</w:t>
      </w:r>
    </w:p>
    <w:p>
      <w:pPr>
        <w:pStyle w:val="BodyText"/>
      </w:pPr>
      <w:r>
        <w:t xml:space="preserve">This Statement of Purpose reflects my professional essence and unwavering dedication to excellence in human resources leadership. I am ready, eager, and fully equipped to bring transformative value as your next Human Resources Manager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Indonesia Jakarta</dc:title>
  <dc:creator/>
  <dc:language>en</dc:language>
  <cp:keywords/>
  <dcterms:created xsi:type="dcterms:W3CDTF">2026-07-23T17:17:49Z</dcterms:created>
  <dcterms:modified xsi:type="dcterms:W3CDTF">2026-07-23T17:17:49Z</dcterms:modified>
</cp:coreProperties>
</file>

<file path=docProps/custom.xml><?xml version="1.0" encoding="utf-8"?>
<Properties xmlns="http://schemas.openxmlformats.org/officeDocument/2006/custom-properties" xmlns:vt="http://schemas.openxmlformats.org/officeDocument/2006/docPropsVTypes"/>
</file>