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Kuwait</w:t>
      </w:r>
      <w:r>
        <w:t xml:space="preserve"> </w:t>
      </w:r>
      <w:r>
        <w:t xml:space="preserve">City</w:t>
      </w:r>
    </w:p>
    <w:bookmarkStart w:id="26" w:name="X73f5379960db306d9497a245ab0b21794ed83fa"/>
    <w:p>
      <w:pPr>
        <w:pStyle w:val="Heading1"/>
      </w:pPr>
      <w:r>
        <w:t xml:space="preserve">Statement of Purpose: Advancing Human Capital Excellence as a Human Resources Manager in Kuwait City</w:t>
      </w:r>
    </w:p>
    <w:p>
      <w:pPr>
        <w:pStyle w:val="FirstParagraph"/>
      </w:pPr>
      <w:r>
        <w:t xml:space="preserve">As a dedicated human resources professional with over eight years of progressive experience in multinational organizations across the Middle East, I am writing this Statement of Purpose to express my unwavering commitment to securing the position of Human Resources Manager at an esteemed organization in Kuwait City. This application represents not merely a career advancement but a strategic alignment with my professional ethos and long-term vision for transforming workforce dynamics within Kuwait's evolving business landscape. My aspiration is to leverage my expertise in talent development, labor law compliance, and cross-cultural leadership specifically tailored to the unique context of</w:t>
      </w:r>
      <w:r>
        <w:t xml:space="preserve"> </w:t>
      </w:r>
      <w:r>
        <w:rPr>
          <w:bCs/>
          <w:b/>
        </w:rPr>
        <w:t xml:space="preserve">Kuwait Kuwait City</w:t>
      </w:r>
      <w:r>
        <w:t xml:space="preserve">.</w:t>
      </w:r>
    </w:p>
    <w:bookmarkStart w:id="20" w:name="Xc39acb3b3d19a5daa47523209d053706ea3dca5"/>
    <w:p>
      <w:pPr>
        <w:pStyle w:val="Heading2"/>
      </w:pPr>
      <w:r>
        <w:t xml:space="preserve">Professional Foundation: Bridging Global Best Practices with Local Context</w:t>
      </w:r>
    </w:p>
    <w:p>
      <w:pPr>
        <w:pStyle w:val="FirstParagraph"/>
      </w:pPr>
      <w:r>
        <w:t xml:space="preserve">My career began with a Master's in Human Resource Management from the University of Birmingham, complemented by SHRM-CP certification and specialized training in Gulf labor regulations. Prior to this, I served as Senior HR Specialist at a leading energy conglomerate in Doha, where I managed 12,000+ employees across 15 nationalities. This experience honed my ability to navigate complex cultural dynamics while implementing performance management systems that respected local customs and international standards. However, it was during my tenure in the Gulf Cooperation Council (GCC) region that I developed a profound appreciation for how HR strategy must intertwine with</w:t>
      </w:r>
      <w:r>
        <w:t xml:space="preserve"> </w:t>
      </w:r>
      <w:r>
        <w:rPr>
          <w:bCs/>
          <w:b/>
        </w:rPr>
        <w:t xml:space="preserve">Kuwait Kuwait City</w:t>
      </w:r>
      <w:r>
        <w:t xml:space="preserve">'s distinctive socio-economic fabric – where family-centric values, Islamic business ethics, and rapid modernization create both challenges and opportunities for human capital development.</w:t>
      </w:r>
    </w:p>
    <w:bookmarkEnd w:id="20"/>
    <w:bookmarkStart w:id="21" w:name="X840bc23c45015d26f229d4423ca9e2658cd19b9"/>
    <w:p>
      <w:pPr>
        <w:pStyle w:val="Heading2"/>
      </w:pPr>
      <w:r>
        <w:t xml:space="preserve">Understanding Kuwait's Unique HR Landscape: Beyond Compliance to Cultural Integration</w:t>
      </w:r>
    </w:p>
    <w:p>
      <w:pPr>
        <w:pStyle w:val="FirstParagraph"/>
      </w:pPr>
      <w:r>
        <w:t xml:space="preserve">What distinguishes</w:t>
      </w:r>
      <w:r>
        <w:t xml:space="preserve"> </w:t>
      </w:r>
      <w:r>
        <w:rPr>
          <w:bCs/>
          <w:b/>
        </w:rPr>
        <w:t xml:space="preserve">Kuwait Kuwait City</w:t>
      </w:r>
      <w:r>
        <w:t xml:space="preserve"> </w:t>
      </w:r>
      <w:r>
        <w:t xml:space="preserve">as a premier destination for HR leadership is its remarkable blend of traditional values and ambitious Vision 2035 economic diversification. As a Human Resources Manager operating in this environment, I recognize that success transcends mere adherence to the Labour Law No. 10 of 2021 (which regulates contracts, leave entitlements, and termination procedures). It demands deep cultural intelligence – understanding how to implement diversity initiatives that honor Kuwaiti traditions while attracting global talent. For instance, in my previous role, I designed flexible work models that accommodated Ramadan prayer schedules and family-oriented work hours without compromising productivity. I also established mentorship programs pairing expatriate leaders with local talent to foster knowledge transfer aligned with</w:t>
      </w:r>
      <w:r>
        <w:t xml:space="preserve"> </w:t>
      </w:r>
      <w:r>
        <w:rPr>
          <w:bCs/>
          <w:b/>
        </w:rPr>
        <w:t xml:space="preserve">Kuwait Kuwait City</w:t>
      </w:r>
      <w:r>
        <w:t xml:space="preserve">'s nationalization goals (Nitaqat). This approach reduced turnover by 28% among local employees in my last organization, proving that culturally intelligent HR practices yield measurable business results.</w:t>
      </w:r>
    </w:p>
    <w:bookmarkEnd w:id="21"/>
    <w:bookmarkStart w:id="22" w:name="X6339cff9a3a17213eae0c2b6ddfb2546681274e"/>
    <w:p>
      <w:pPr>
        <w:pStyle w:val="Heading2"/>
      </w:pPr>
      <w:r>
        <w:t xml:space="preserve">Strategic Vision for the Human Resources Manager Role in Kuwait</w:t>
      </w:r>
    </w:p>
    <w:p>
      <w:pPr>
        <w:pStyle w:val="FirstParagraph"/>
      </w:pPr>
      <w:r>
        <w:t xml:space="preserve">My Statement of Purpose centers on a three-pillar strategy for this critical Human Resources Manager position:</w:t>
      </w:r>
    </w:p>
    <w:p>
      <w:pPr>
        <w:numPr>
          <w:ilvl w:val="0"/>
          <w:numId w:val="1001"/>
        </w:numPr>
        <w:pStyle w:val="Compact"/>
      </w:pPr>
      <w:r>
        <w:rPr>
          <w:bCs/>
          <w:b/>
        </w:rPr>
        <w:t xml:space="preserve">Culturally Embedded Talent Acquisition:</w:t>
      </w:r>
      <w:r>
        <w:t xml:space="preserve"> </w:t>
      </w:r>
      <w:r>
        <w:t xml:space="preserve">Developing recruitment frameworks that identify candidates whose values align with Kuwaiti corporate culture while addressing critical skill gaps in emerging sectors like fintech and sustainable energy. I will leverage my network across the GCC to attract diverse talent without compromising on local integration.</w:t>
      </w:r>
    </w:p>
    <w:p>
      <w:pPr>
        <w:numPr>
          <w:ilvl w:val="0"/>
          <w:numId w:val="1001"/>
        </w:numPr>
        <w:pStyle w:val="Compact"/>
      </w:pPr>
      <w:r>
        <w:rPr>
          <w:bCs/>
          <w:b/>
        </w:rPr>
        <w:t xml:space="preserve">Legally Agile Workforce Development:</w:t>
      </w:r>
      <w:r>
        <w:t xml:space="preserve"> </w:t>
      </w:r>
      <w:r>
        <w:t xml:space="preserve">Creating training modules that comply with Kuwaiti labor regulations while incorporating global best practices in leadership development. This includes partnering with Kuwait University's HR Institute for localized certification programs and implementing AI-driven skills gap analyses for strategic workforce planning.</w:t>
      </w:r>
    </w:p>
    <w:p>
      <w:pPr>
        <w:numPr>
          <w:ilvl w:val="0"/>
          <w:numId w:val="1001"/>
        </w:numPr>
        <w:pStyle w:val="Compact"/>
      </w:pPr>
      <w:r>
        <w:rPr>
          <w:bCs/>
          <w:b/>
        </w:rPr>
        <w:t xml:space="preserve">Employee Experience Innovation:</w:t>
      </w:r>
      <w:r>
        <w:t xml:space="preserve"> </w:t>
      </w:r>
      <w:r>
        <w:t xml:space="preserve">Redefining workplace culture through initiatives like "Kuwaiti Heritage Workshops" (celebrating national traditions) and digital wellness platforms that respect cultural norms around gender dynamics in professional spaces – a critical factor for success in</w:t>
      </w:r>
      <w:r>
        <w:t xml:space="preserve"> </w:t>
      </w:r>
      <w:r>
        <w:rPr>
          <w:bCs/>
          <w:b/>
        </w:rPr>
        <w:t xml:space="preserve">Kuwait Kuwait City</w:t>
      </w:r>
      <w:r>
        <w:t xml:space="preserve">'s business environment.</w:t>
      </w:r>
    </w:p>
    <w:bookmarkEnd w:id="22"/>
    <w:bookmarkStart w:id="23" w:name="X01d95f8081dffefc2d0e75b042620fa03a5cfe8"/>
    <w:p>
      <w:pPr>
        <w:pStyle w:val="Heading2"/>
      </w:pPr>
      <w:r>
        <w:t xml:space="preserve">Why Kuwait City? A Personal and Professional Imperative</w:t>
      </w:r>
    </w:p>
    <w:p>
      <w:pPr>
        <w:pStyle w:val="FirstParagraph"/>
      </w:pPr>
      <w:r>
        <w:t xml:space="preserve">My decision to pursue this role specifically in</w:t>
      </w:r>
      <w:r>
        <w:t xml:space="preserve"> </w:t>
      </w:r>
      <w:r>
        <w:rPr>
          <w:bCs/>
          <w:b/>
        </w:rPr>
        <w:t xml:space="preserve">Kuwait Kuwait City</w:t>
      </w:r>
      <w:r>
        <w:t xml:space="preserve"> </w:t>
      </w:r>
      <w:r>
        <w:t xml:space="preserve">stems from profound personal resonance with the nation's journey. Having lived in the Gulf for five years, I've witnessed how Kuwaiti businesses are redefining their HR practices to balance heritage with innovation. I am particularly inspired by initiatives like the Ministry of Social Affairs' "Kuwaitization" framework and the Central Bank's push for ESG compliance in HR policies. As a Human Resources Manager, I aim to contribute not just as an executor of strategy but as a catalyst for inclusive growth – ensuring that every employee, whether Kuwaiti national or expatriate professional, feels valued within the organizational ecosystem. The opportunity to shape HR policy in this vibrant capital city aligns with my belief that exceptional workplaces are built on mutual respect between employers and employees, a principle deeply rooted in Kuwaiti business philosophy.</w:t>
      </w:r>
    </w:p>
    <w:bookmarkEnd w:id="23"/>
    <w:bookmarkStart w:id="24" w:name="X9392edef635a5274575ad756ef52a2aec20bffb"/>
    <w:p>
      <w:pPr>
        <w:pStyle w:val="Heading2"/>
      </w:pPr>
      <w:r>
        <w:t xml:space="preserve">Long-Term Commitment: Building Sustainable HR Ecosystems</w:t>
      </w:r>
    </w:p>
    <w:p>
      <w:pPr>
        <w:pStyle w:val="FirstParagraph"/>
      </w:pPr>
      <w:r>
        <w:t xml:space="preserve">This position represents the culmination of my professional evolution from HR generalist to strategic partner. My long-term vision extends beyond operational excellence to establishing a replicable HR model for the broader region. I plan to collaborate with Kuwaiti institutions like the Public Authority for Civil Information (PACI) on digital identity integration for seamless HR processes, and advocate for mental health support systems that align with local cultural sensitivities. Most importantly, I am committed to mentoring the next generation of Kuwaiti HR professionals through workshops at KISR and other educational bodies – ensuring our human capital strategy becomes self-sustaining within</w:t>
      </w:r>
      <w:r>
        <w:t xml:space="preserve"> </w:t>
      </w:r>
      <w:r>
        <w:rPr>
          <w:bCs/>
          <w:b/>
        </w:rPr>
        <w:t xml:space="preserve">Kuwait Kuwait City</w:t>
      </w:r>
      <w:r>
        <w:t xml:space="preserve">'s economic future.</w:t>
      </w:r>
    </w:p>
    <w:bookmarkEnd w:id="24"/>
    <w:bookmarkStart w:id="25" w:name="conclusion-a-purpose-driven-partnership"/>
    <w:p>
      <w:pPr>
        <w:pStyle w:val="Heading2"/>
      </w:pPr>
      <w:r>
        <w:t xml:space="preserve">Conclusion: A Purpose-Driven Partnership</w:t>
      </w:r>
    </w:p>
    <w:p>
      <w:pPr>
        <w:pStyle w:val="FirstParagraph"/>
      </w:pPr>
      <w:r>
        <w:t xml:space="preserve">In this Statement of Purpose, I reaffirm my readiness to assume the role of Human Resources Manager with a clear roadmap for driving transformation in your organization. My expertise in navigating the intricate balance between global HR standards and Kuwaiti cultural context positions me to deliver immediate impact while building long-term human capital resilience. I am eager to contribute not only my technical skills but also my deep respect for</w:t>
      </w:r>
      <w:r>
        <w:t xml:space="preserve"> </w:t>
      </w:r>
      <w:r>
        <w:rPr>
          <w:bCs/>
          <w:b/>
        </w:rPr>
        <w:t xml:space="preserve">Kuwait Kuwait City</w:t>
      </w:r>
      <w:r>
        <w:t xml:space="preserve">'s unique business ethos – where professionalism harmonizes with community values. This is more than a career opportunity; it is a chance to be part of Kuwait's historic journey toward sustainable economic prosperity, guided by the principle that people are the true foundation of all progress. I welcome the opportunity to discuss how my strategic vision can support your organization's ambitions as we collectively shape the future of work in</w:t>
      </w:r>
      <w:r>
        <w:t xml:space="preserve"> </w:t>
      </w:r>
      <w:r>
        <w:rPr>
          <w:bCs/>
          <w:b/>
        </w:rPr>
        <w:t xml:space="preserve">Kuwait Kuwait City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Kuwait City</dc:title>
  <dc:creator/>
  <dc:language>en</dc:language>
  <cp:keywords/>
  <dcterms:created xsi:type="dcterms:W3CDTF">2025-12-08T21:50:42Z</dcterms:created>
  <dcterms:modified xsi:type="dcterms:W3CDTF">2025-12-08T21:50:42Z</dcterms:modified>
</cp:coreProperties>
</file>

<file path=docProps/custom.xml><?xml version="1.0" encoding="utf-8"?>
<Properties xmlns="http://schemas.openxmlformats.org/officeDocument/2006/custom-properties" xmlns:vt="http://schemas.openxmlformats.org/officeDocument/2006/docPropsVTypes"/>
</file>