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X30313846ec9169162d0cb303309c162f9733d27"/>
    <w:p>
      <w:pPr>
        <w:pStyle w:val="Heading1"/>
      </w:pPr>
      <w:r>
        <w:t xml:space="preserve">Statement of Purpose: Pursuing a Career as a Human Resources Manager in Mexico City</w:t>
      </w:r>
    </w:p>
    <w:p>
      <w:pPr>
        <w:pStyle w:val="FirstParagraph"/>
      </w:pPr>
      <w:r>
        <w:t xml:space="preserve">As I prepare to submit this comprehensive Statement of Purpose, I am filled with profound enthusiasm for the opportunity to contribute as a Human Resources Manager within the dynamic business landscape of Mexico City. This document represents not merely an application, but a meticulously crafted vision aligned with my professional identity and the unique demands of leading human capital strategy in one of the world's most vibrant metropolitan centers. Having dedicated over eight years to strategic HR initiatives across multinational corporations in Latin America, I now seek to channel my expertise into advancing organizational excellence specifically within Mexico City's thriving economic ecosystem.</w:t>
      </w:r>
    </w:p>
    <w:bookmarkStart w:id="20" w:name="Xb49653081a694e18c5391a5fe66fb23dab2d1ed"/>
    <w:p>
      <w:pPr>
        <w:pStyle w:val="Heading2"/>
      </w:pPr>
      <w:r>
        <w:t xml:space="preserve">Professional Foundation and Strategic HR Philosophy</w:t>
      </w:r>
    </w:p>
    <w:p>
      <w:pPr>
        <w:pStyle w:val="FirstParagraph"/>
      </w:pPr>
      <w:r>
        <w:t xml:space="preserve">My career trajectory has been defined by a commitment to transforming human resources from an administrative function into a strategic growth engine. As the former Regional HR Director for a Fortune 500 manufacturing conglomerate operating across Central America, I spearheaded initiatives that increased employee retention by 37% and reduced onboarding time by 45% through culturally nuanced talent management frameworks. These achievements were not accidental—they emerged from deep immersion in Mexico's labor landscape, including mastery of the Ley Federal del Trabajo (Federal Labor Law) and the complexities of collective bargaining within Mexico City's diverse industrial sectors. My approach integrates data-driven decision-making with profound respect for Mexican workplace culture, where relationships ("confianza") and hierarchical awareness remain central to effective leadership.</w:t>
      </w:r>
    </w:p>
    <w:bookmarkEnd w:id="20"/>
    <w:bookmarkStart w:id="21" w:name="Xf41bd8c91d099a1b1291551a5cfa420cf4a20de"/>
    <w:p>
      <w:pPr>
        <w:pStyle w:val="Heading2"/>
      </w:pPr>
      <w:r>
        <w:t xml:space="preserve">Why Mexico City? The Unparalleled HR Nexus</w:t>
      </w:r>
    </w:p>
    <w:p>
      <w:pPr>
        <w:pStyle w:val="FirstParagraph"/>
      </w:pPr>
      <w:r>
        <w:t xml:space="preserve">Mexico City is not merely a location for me—it represents the epicenter of Latin America's most sophisticated talent market. As I finalize my relocation plans from Monterrey to this metropolis, I recognize that Mexico City offers a unique convergence of factors essential for an exceptional Human Resources Manager: 1) The nation's largest concentration of multinational headquarters and innovative startups; 2) A cultural melting pot requiring HR strategies attuned to regional dialects and values; 3) An evolving regulatory environment demanding proactive compliance expertise. I am particularly drawn to the city's commitment to progressive labor policies, including its pioneering "Mexico City Equality Plan" that mandates inclusive workplace practices. My Statement of Purpose is intrinsically tied to Mexico City's ambition as a global business hub—I will bring HR innovation tailored precisely for this context.</w:t>
      </w:r>
    </w:p>
    <w:bookmarkEnd w:id="21"/>
    <w:bookmarkStart w:id="22" w:name="Xccc470bd695845df11a741e8e1b12979e9ffdc6"/>
    <w:p>
      <w:pPr>
        <w:pStyle w:val="Heading2"/>
      </w:pPr>
      <w:r>
        <w:t xml:space="preserve">Addressing Mexico City's Unique HR Challenges</w:t>
      </w:r>
    </w:p>
    <w:p>
      <w:pPr>
        <w:pStyle w:val="FirstParagraph"/>
      </w:pPr>
      <w:r>
        <w:t xml:space="preserve">In my research for this role, I've identified critical challenges facing HR leaders in Mexico City that demand specialized attention. The city's rapid urbanization creates intense talent competition across sectors—from tech unicorns in Santa Fe to traditional manufacturing in the Industrial Zone—requiring agile workforce planning solutions. Moreover, Mexico City's distinctive demographic profile (with 19 million residents and over 50% under 35 years old) necessitates innovative engagement strategies that resonate with Gen Z and Millennial professionals who prioritize purpose-driven work. As a candidate for Human Resources Manager, I have developed proprietary frameworks addressing these needs: my "Cultural Resonance Assessment" evaluates how HR initiatives align with local values like *familismo* and *simpatía*, while my "Urban Talent Mapping" system identifies skill clusters across the city's 16 boroughs. I am prepared to implement these immediately upon joining your organization in Mexico City.</w:t>
      </w:r>
    </w:p>
    <w:bookmarkEnd w:id="22"/>
    <w:bookmarkStart w:id="23" w:name="Xaa6a903e24fbe963a78f36d3467916c7facb7c7"/>
    <w:p>
      <w:pPr>
        <w:pStyle w:val="Heading2"/>
      </w:pPr>
      <w:r>
        <w:t xml:space="preserve">Strategic Alignment with Organizational Values</w:t>
      </w:r>
    </w:p>
    <w:p>
      <w:pPr>
        <w:pStyle w:val="FirstParagraph"/>
      </w:pPr>
      <w:r>
        <w:t xml:space="preserve">This Statement of Purpose reflects my conviction that HR excellence must be inseparable from business strategy. Having analyzed your company's recent expansion into Latin America, I recognize how your commitment to "Sustainable Talent Development" aligns with my methodology. In Mexico City, where the average employee turnover rate exceeds 15% in competitive sectors (according to the INEGI 2023 report), my proactive succession planning systems—tested during my tenure at a major automotive supplier—would directly address this critical pain point. I am eager to contribute to your Mexico City office by designing leadership pipelines that leverage local educational institutions like UNAM and ITESM, creating pathways for talent development deeply rooted in the city's academic ecosystem.</w:t>
      </w:r>
    </w:p>
    <w:bookmarkEnd w:id="23"/>
    <w:bookmarkStart w:id="24" w:name="X0676d20d73dfe75dc845fab31f80de8c68d34d8"/>
    <w:p>
      <w:pPr>
        <w:pStyle w:val="Heading2"/>
      </w:pPr>
      <w:r>
        <w:t xml:space="preserve">Long-Term Vision: Building HR Legacy in Mexico City</w:t>
      </w:r>
    </w:p>
    <w:p>
      <w:pPr>
        <w:pStyle w:val="FirstParagraph"/>
      </w:pPr>
      <w:r>
        <w:t xml:space="preserve">My ultimate career aspiration transcends any single position—I aim to become a catalyst for transforming human resources practices throughout Mexico City. Within five years, I envision establishing an HR innovation center within your Mexico City headquarters that serves as a benchmark for the region. This would include: 1) A bilingual (Spanish-English) leadership academy addressing cross-cultural communication gaps; 2) Partnerships with local NGOs to create inclusive hiring initiatives for marginalized communities in neighborhoods like Iztapalapa and Tláhuac; 3) Real-time analytics dashboards tracking Mexico City-specific KPIs such as commute-related attrition rates. This vision is the core of my Statement of Purpose: To move beyond traditional HR management toward becoming a strategic architect for talent development that empowers Mexico City's workforce to thrive.</w:t>
      </w:r>
    </w:p>
    <w:bookmarkEnd w:id="24"/>
    <w:bookmarkStart w:id="25" w:name="X4291ecb4e6589631be406f922d996613256eb1e"/>
    <w:p>
      <w:pPr>
        <w:pStyle w:val="Heading2"/>
      </w:pPr>
      <w:r>
        <w:t xml:space="preserve">Conclusion: Commitment Rooted in Authentic Connection</w:t>
      </w:r>
    </w:p>
    <w:p>
      <w:pPr>
        <w:pStyle w:val="FirstParagraph"/>
      </w:pPr>
      <w:r>
        <w:t xml:space="preserve">As I conclude this Statement of Purpose, I reaffirm my unwavering dedication to serving as an exceptional Human Resources Manager in Mexico City. My journey has prepared me not just to manage HR functions, but to understand the soul of Mexico City's workforce—a blend of ancient traditions and modern ambition that demands HR professionals who speak both business language and human language. I have studied this city’s rhythms: the way street vendors negotiate with customers at tianguis markets reflects principles I apply in labor relations; the resilience shown during urban challenges mirrors what we need in workplace culture. This is why Mexico City isn't just my workplace—it's where my professional purpose finds its most meaningful expression.</w:t>
      </w:r>
    </w:p>
    <w:p>
      <w:pPr>
        <w:pStyle w:val="BodyText"/>
      </w:pPr>
      <w:r>
        <w:t xml:space="preserve">I am ready to bring my expertise in Mexican labor law, cultural intelligence, and strategic HR innovation to your Mexico City organization. My Statement of Purpose transcends a job application; it is a pledge that as your Human Resources Manager, I will honor the spirit of this remarkable city while driving measurable business impact through people-centered strategy. The time has come for me to contribute my full capabilities to Mexico City's most ambitious enterprises—and I am certain this position represents that pivotal moment in my career.</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dc:title>
  <dc:creator/>
  <dc:language>en</dc:language>
  <cp:keywords/>
  <dcterms:created xsi:type="dcterms:W3CDTF">2026-07-23T15:14:43Z</dcterms:created>
  <dcterms:modified xsi:type="dcterms:W3CDTF">2026-07-23T15:14:43Z</dcterms:modified>
</cp:coreProperties>
</file>

<file path=docProps/custom.xml><?xml version="1.0" encoding="utf-8"?>
<Properties xmlns="http://schemas.openxmlformats.org/officeDocument/2006/custom-properties" xmlns:vt="http://schemas.openxmlformats.org/officeDocument/2006/docPropsVTypes"/>
</file>