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Morocco</w:t>
      </w:r>
      <w:r>
        <w:t xml:space="preserve"> </w:t>
      </w:r>
      <w:r>
        <w:t xml:space="preserve">Casablanca</w:t>
      </w:r>
    </w:p>
    <w:bookmarkStart w:id="26" w:name="X68063b7b05c3358dd9e3232d4dda6dea15328b3"/>
    <w:p>
      <w:pPr>
        <w:pStyle w:val="Heading1"/>
      </w:pPr>
      <w:r>
        <w:t xml:space="preserve">Statement of Purpose: Pursuing Excellence as a Human Resources Manager in Morocco Casablanca</w:t>
      </w:r>
    </w:p>
    <w:p>
      <w:pPr>
        <w:pStyle w:val="FirstParagraph"/>
      </w:pPr>
      <w:r>
        <w:t xml:space="preserve">As I craft this Statement of Purpose, I am filled with profound enthusiasm for the opportunity to serve as a dedicated Human Resources Manager within Morocco’s vibrant economic landscape, specifically in Casablanca. This city—a dynamic hub where Mediterranean culture converges with modern enterprise—represents the ideal arena for me to apply my expertise while contributing meaningfully to Morocco’s workforce development. My career trajectory has been meticulously aligned toward this singular goal: leveraging strategic human capital management to drive sustainable growth in Morocco Casablanca’s evolving business ecosystem.</w:t>
      </w:r>
    </w:p>
    <w:bookmarkStart w:id="20" w:name="X88981baf6ed3d7bec525575ea38ff8d7ba7e073"/>
    <w:p>
      <w:pPr>
        <w:pStyle w:val="Heading2"/>
      </w:pPr>
      <w:r>
        <w:t xml:space="preserve">Rooted in Cultural Intelligence and Professional Expertise</w:t>
      </w:r>
    </w:p>
    <w:p>
      <w:pPr>
        <w:pStyle w:val="FirstParagraph"/>
      </w:pPr>
      <w:r>
        <w:t xml:space="preserve">My academic foundation includes a Master’s in Human Resource Management from the University of Lyon, where I specialized in cross-cultural organizational behavior. However, my true education began through immersive work with multinational firms operating across North Africa. In Tunisia and Algeria, I managed talent acquisition for French-speaking enterprises while navigating complex socio-cultural dynamics—skills directly transferable to Morocco Casablanca’s unique context. What distinguishes my approach is not merely technical proficiency in HR systems but an intrinsic understanding of how Moroccan business etiquette, familial values, and regional traditions shape employee engagement. For instance, during my tenure at a Casablanca-based logistics firm (through consultancy projects), I designed onboarding programs that respected local customs—incorporating Ramadan work-hour adaptations and intergenerational mentorship frameworks—that reduced turnover by 28% within six months.</w:t>
      </w:r>
    </w:p>
    <w:bookmarkEnd w:id="20"/>
    <w:bookmarkStart w:id="21" w:name="Xbea649ad0e3f3f67ab33a3fa1968d60a226d556"/>
    <w:p>
      <w:pPr>
        <w:pStyle w:val="Heading2"/>
      </w:pPr>
      <w:r>
        <w:t xml:space="preserve">Why Morocco Casablanca? The Nexus of Opportunity</w:t>
      </w:r>
    </w:p>
    <w:p>
      <w:pPr>
        <w:pStyle w:val="FirstParagraph"/>
      </w:pPr>
      <w:r>
        <w:t xml:space="preserve">Morocco Casablanca is not merely a location; it is the nation’s economic engine where 45% of Morocco’s GDP is generated. As Africa’s most populous city, it attracts global investments in automotive (Renault, Peugeot), finance (Banque Centrale Populaire HQ), and digital transformation. Yet this growth demands HR professionals who comprehend more than just labor laws—they must bridge the gap between international corporate standards and Moroccan societal values. I have closely studied how Casablanca’s strategic initiatives, like the</w:t>
      </w:r>
      <w:r>
        <w:t xml:space="preserve"> </w:t>
      </w:r>
      <w:r>
        <w:rPr>
          <w:iCs/>
          <w:i/>
        </w:rPr>
        <w:t xml:space="preserve">Plan Maroc Vert</w:t>
      </w:r>
      <w:r>
        <w:t xml:space="preserve"> </w:t>
      </w:r>
      <w:r>
        <w:t xml:space="preserve">(Green Plan) and</w:t>
      </w:r>
      <w:r>
        <w:t xml:space="preserve"> </w:t>
      </w:r>
      <w:r>
        <w:rPr>
          <w:iCs/>
          <w:i/>
        </w:rPr>
        <w:t xml:space="preserve">Casablanca Finance City</w:t>
      </w:r>
      <w:r>
        <w:t xml:space="preserve">, require HR to champion inclusive recruitment for women in male-dominated sectors (where female labor force participation remains at 25% versus global average of 49%). My Statement of Purpose is anchored in this reality: to be a catalyst for equitable growth within Morocco Casablanca’s business renaissance.</w:t>
      </w:r>
    </w:p>
    <w:bookmarkEnd w:id="21"/>
    <w:bookmarkStart w:id="22" w:name="Xc3da97d784a44032af737885a686f298e694eff"/>
    <w:p>
      <w:pPr>
        <w:pStyle w:val="Heading2"/>
      </w:pPr>
      <w:r>
        <w:t xml:space="preserve">Strategic Vision for the Human Resources Manager Role</w:t>
      </w:r>
    </w:p>
    <w:p>
      <w:pPr>
        <w:pStyle w:val="FirstParagraph"/>
      </w:pPr>
      <w:r>
        <w:t xml:space="preserve">As a prospective Human Resources Manager, I envision implementing three pillars tailored to Morocco’s context:</w:t>
      </w:r>
    </w:p>
    <w:p>
      <w:pPr>
        <w:numPr>
          <w:ilvl w:val="0"/>
          <w:numId w:val="1001"/>
        </w:numPr>
        <w:pStyle w:val="Compact"/>
      </w:pPr>
      <w:r>
        <w:rPr>
          <w:bCs/>
          <w:b/>
        </w:rPr>
        <w:t xml:space="preserve">Culturally Embedded Talent Development:</w:t>
      </w:r>
      <w:r>
        <w:t xml:space="preserve"> </w:t>
      </w:r>
      <w:r>
        <w:t xml:space="preserve">Partnering with local institutions like École Supérieure de Commerce de Casablanca to create apprenticeship programs that merge theoretical HR education with hands-on experience in Moroccan corporate settings—addressing the acute skills gap in digital HR analytics, a critical need for companies expanding their operations here.</w:t>
      </w:r>
    </w:p>
    <w:p>
      <w:pPr>
        <w:numPr>
          <w:ilvl w:val="0"/>
          <w:numId w:val="1001"/>
        </w:numPr>
        <w:pStyle w:val="Compact"/>
      </w:pPr>
      <w:r>
        <w:rPr>
          <w:bCs/>
          <w:b/>
        </w:rPr>
        <w:t xml:space="preserve">Legal &amp; Ethical Alignment:</w:t>
      </w:r>
      <w:r>
        <w:t xml:space="preserve"> </w:t>
      </w:r>
      <w:r>
        <w:t xml:space="preserve">Navigating Morocco’s evolving labor codes (e.g., Decree 2.15.067 on workplace safety) while ensuring compliance with international standards like ISO 30401. In my last role, I modernized payroll systems to align Moroccan social security regulations with EU GDPR principles—preventing costly non-compliance risks for multinational clients in Casablanca.</w:t>
      </w:r>
    </w:p>
    <w:p>
      <w:pPr>
        <w:numPr>
          <w:ilvl w:val="0"/>
          <w:numId w:val="1001"/>
        </w:numPr>
        <w:pStyle w:val="Compact"/>
      </w:pPr>
      <w:r>
        <w:rPr>
          <w:bCs/>
          <w:b/>
        </w:rPr>
        <w:t xml:space="preserve">Employee Experience Innovation:</w:t>
      </w:r>
      <w:r>
        <w:t xml:space="preserve"> </w:t>
      </w:r>
      <w:r>
        <w:t xml:space="preserve">Designing wellness initiatives that respect Moroccan cultural norms (e.g., prayer spaces, family-oriented events) rather than imposing generic Western models. I recently piloted a "Family First" policy in Tunis that increased employee retention by 35%—a framework I am eager to adapt for Morocco Casablanca’s community-centric ethos.</w:t>
      </w:r>
    </w:p>
    <w:bookmarkEnd w:id="22"/>
    <w:bookmarkStart w:id="23" w:name="addressing-moroccos-unique-hr-challenges"/>
    <w:p>
      <w:pPr>
        <w:pStyle w:val="Heading2"/>
      </w:pPr>
      <w:r>
        <w:t xml:space="preserve">Addressing Morocco’s Unique HR Challenges</w:t>
      </w:r>
    </w:p>
    <w:p>
      <w:pPr>
        <w:pStyle w:val="FirstParagraph"/>
      </w:pPr>
      <w:r>
        <w:t xml:space="preserve">Morocco Casablanca faces distinct human resource challenges requiring nuanced solutions. The city’s rapid urbanization strains labor market infrastructure, while 40% of its workforce remains informally employed. As a Human Resources Manager, I am committed to supporting the government’s</w:t>
      </w:r>
      <w:r>
        <w:t xml:space="preserve"> </w:t>
      </w:r>
      <w:r>
        <w:rPr>
          <w:iCs/>
          <w:i/>
        </w:rPr>
        <w:t xml:space="preserve">Programme de Développement Industriel</w:t>
      </w:r>
      <w:r>
        <w:t xml:space="preserve"> </w:t>
      </w:r>
      <w:r>
        <w:t xml:space="preserve">by creating pathways for informal sector workers into formal employment through skills certification partnerships with Moroccan SMEs. Additionally, I recognize that effective HR in Morocco must prioritize bilingualism (Arabic/French/English) and regional dialect fluency—qualities I’ve mastered during my 3 years of fieldwork across Rabat and Casablanca. My Statement of Purpose acknowledges that a Human Resources Manager here cannot operate in isolation; we must collaborate with the National Employment Agency (ANEM) to align workforce development with Morocco’s industrial priorities.</w:t>
      </w:r>
    </w:p>
    <w:bookmarkEnd w:id="23"/>
    <w:bookmarkStart w:id="24" w:name="X81a5bca508e525ec1138539c8139fc22dd4408c"/>
    <w:p>
      <w:pPr>
        <w:pStyle w:val="Heading2"/>
      </w:pPr>
      <w:r>
        <w:t xml:space="preserve">Long-Term Commitment to Morocco Casablanca’s Future</w:t>
      </w:r>
    </w:p>
    <w:p>
      <w:pPr>
        <w:pStyle w:val="FirstParagraph"/>
      </w:pPr>
      <w:r>
        <w:t xml:space="preserve">This is not a career stopgap—it is a lifelong commitment. My goal extends beyond managing personnel: I aim to establish an HR leadership academy in Casablanca, training the next generation of Moroccan talent management professionals who understand both global best practices and local realities. I have already initiated partnerships with the Casablanca Chamber of Commerce to develop a certification module on "Ethical Talent Management in Maghreb Contexts," which will be launched in 2025. For me, becoming a Human Resources Manager in Morocco Casablanca is about elevating the nation’s human capital as a strategic asset—proving that when HR solutions are rooted in cultural authenticity, they drive economic resilience.</w:t>
      </w:r>
    </w:p>
    <w:bookmarkEnd w:id="24"/>
    <w:bookmarkStart w:id="25" w:name="X34c147dfbf90a3b1d4dd1fb36ed7dd77109c74e"/>
    <w:p>
      <w:pPr>
        <w:pStyle w:val="Heading2"/>
      </w:pPr>
      <w:r>
        <w:t xml:space="preserve">Conclusion: A Convergence of Passion and Purpose</w:t>
      </w:r>
    </w:p>
    <w:p>
      <w:pPr>
        <w:pStyle w:val="FirstParagraph"/>
      </w:pPr>
      <w:r>
        <w:t xml:space="preserve">In this Statement of Purpose, I reaffirm my unwavering dedication to Morocco Casablanca’s workforce. The city’s ambition to become Africa’s leading investment destination hinges on its most valuable resource: its people. As a Human Resources Manager, I will champion policies that respect Moroccan heritage while embracing innovation—ensuring every employee feels valued within the framework of their community. My journey thus far has prepared me not just for a job, but for a mission: to help Morocco Casablanca’s businesses thrive because their people do. This is why I seek this role—not merely as an opportunity, but as my calling in the heart of North Africa’s most promising urban frontier.</w:t>
      </w:r>
    </w:p>
    <w:p>
      <w:pPr>
        <w:pStyle w:val="BodyText"/>
      </w:pPr>
      <w:r>
        <w:t xml:space="preserve">I stand ready to bring my strategic HR acumen, cultural fluency, and passion for equitable growth to every organization in Morocco Casablanca that values people as the ultimate competitive advantage.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 | Morocco Casablanca</dc:title>
  <dc:creator/>
  <dc:language>en</dc:language>
  <cp:keywords/>
  <dcterms:created xsi:type="dcterms:W3CDTF">2026-07-21T04:11:09Z</dcterms:created>
  <dcterms:modified xsi:type="dcterms:W3CDTF">2026-07-21T04:11:09Z</dcterms:modified>
</cp:coreProperties>
</file>

<file path=docProps/custom.xml><?xml version="1.0" encoding="utf-8"?>
<Properties xmlns="http://schemas.openxmlformats.org/officeDocument/2006/custom-properties" xmlns:vt="http://schemas.openxmlformats.org/officeDocument/2006/docPropsVTypes"/>
</file>