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5" w:name="X678ac4d12aa7ab30e39b41397708d93a023b6ef"/>
    <w:p>
      <w:pPr>
        <w:pStyle w:val="Heading1"/>
      </w:pPr>
      <w:r>
        <w:t xml:space="preserve">Statement of Purpose for Human Resources Manager Position in Philippines Manila</w:t>
      </w:r>
    </w:p>
    <w:p>
      <w:pPr>
        <w:pStyle w:val="FirstParagraph"/>
      </w:pPr>
      <w:r>
        <w:t xml:space="preserve">As a dedicated human resources professional with over eight years of progressive experience in talent management and organizational development, I am writing this Statement of Purpose to express my enthusiastic application for the Human Resources Manager position within the dynamic business landscape of Philippines Manila. My career trajectory has been intentionally shaped by a deep commitment to advancing HR practices that honor Filipino cultural values while driving operational excellence in Southeast Asian corporate environments. This opportunity represents the culmination of my professional journey and aligns perfectly with my mission to cultivate workplaces where Filipino employees thrive as both contributors and leaders.</w:t>
      </w:r>
    </w:p>
    <w:bookmarkStart w:id="20" w:name="Xa7ee702d7697b0fdd139f0c4521efa231d78d63"/>
    <w:p>
      <w:pPr>
        <w:pStyle w:val="Heading2"/>
      </w:pPr>
      <w:r>
        <w:t xml:space="preserve">Professional Foundation Grounded in Philippine Context</w:t>
      </w:r>
    </w:p>
    <w:p>
      <w:pPr>
        <w:pStyle w:val="FirstParagraph"/>
      </w:pPr>
      <w:r>
        <w:t xml:space="preserve">My academic foundation includes a Master's degree in Industrial Relations from the University of the Philippines Diliman, where I specialized in comparative labor laws and organizational behavior within ASEAN contexts. This education provided critical insights into Republic Act No. 10911 (Magna Carta for Philippine Local Government Employees) and the intricacies of Philippine labor regulations that govern everything from recruitment to termination in Manila's business hubs. My professional journey began at a multinational manufacturing firm in Metro Manila, where I managed HR operations for 350+ employees across three factories. This experience taught me that effective Human Resources Management in the Philippines cannot be standardized—it must integrate *bayanihan* (community spirit), *hiya* (social harmony), and respect for hierarchical relationships while meeting international quality benchmarks.</w:t>
      </w:r>
    </w:p>
    <w:bookmarkEnd w:id="20"/>
    <w:bookmarkStart w:id="21" w:name="X1eb5de11293fc4e0dac9fc4c64b32065e5bffb3"/>
    <w:p>
      <w:pPr>
        <w:pStyle w:val="Heading2"/>
      </w:pPr>
      <w:r>
        <w:t xml:space="preserve">Philippine HR Challenges as Professional Catalysts</w:t>
      </w:r>
    </w:p>
    <w:p>
      <w:pPr>
        <w:pStyle w:val="FirstParagraph"/>
      </w:pPr>
      <w:r>
        <w:t xml:space="preserve">Throughout my career, I've confronted challenges specific to Philippines Manila's unique HR ecosystem. In 2019, during the pandemic's peak, I redesigned remote work policies for a Manila-based BPO company that prioritized *kapwa* (shared identity) through virtual community-building initiatives—increasing employee retention by 37% despite industry-wide attrition rates of 28%. I also spearheaded a grievance resolution system compliant with DOLE Order No. 2016-04, which reduced workplace conflict escalation time by 65%. These experiences cemented my belief that the Human Resources Manager in the Philippines Manila context must be both a legal guardian and cultural diplomat—navigating between statutory requirements and Filipino work values like *utang na loob* (debt of gratitude) that influence team dynamics.</w:t>
      </w:r>
    </w:p>
    <w:p>
      <w:pPr>
        <w:pStyle w:val="BodyText"/>
      </w:pPr>
      <w:r>
        <w:rPr>
          <w:bCs/>
          <w:b/>
        </w:rPr>
        <w:t xml:space="preserve">My approach to Human Resources Management in the Philippines Manila environment centers on three pillars:</w:t>
      </w:r>
      <w:r>
        <w:t xml:space="preserve"> </w:t>
      </w:r>
      <w:r>
        <w:t xml:space="preserve">First, embedding Philippine cultural intelligence into every HR process—from interview questions reflecting local communication styles to performance metrics acknowledging *pakikisama* (harmonious relationships) as a professional asset. Second, leveraging technology that respects digital literacy variations across Manila's diverse workforce, such as mobile-friendly payroll systems for OFW (Overseas Filipino Worker) families. Third, championing talent development pathways that align with the Philippine government's "Philippine Development Plan 2023-2028," particularly initiatives supporting women in leadership and youth workforce readiness.</w:t>
      </w:r>
    </w:p>
    <w:bookmarkEnd w:id="21"/>
    <w:bookmarkStart w:id="22" w:name="X0e0ff4312484c803eccc71c0fee861c9adc7591"/>
    <w:p>
      <w:pPr>
        <w:pStyle w:val="Heading2"/>
      </w:pPr>
      <w:r>
        <w:t xml:space="preserve">Strategic Alignment with Manila's Corporate Evolution</w:t>
      </w:r>
    </w:p>
    <w:p>
      <w:pPr>
        <w:pStyle w:val="FirstParagraph"/>
      </w:pPr>
      <w:r>
        <w:t xml:space="preserve">Manila's business environment is undergoing transformative change—from traditional family-owned enterprises to global tech hubs like Bonifacio Global City. As a Human Resources Manager, I recognize that modern HR in the Philippines must bridge generational divides: Gen Z employees (45% of Manila's workforce) demand purpose-driven workplaces while Baby Boomers prioritize job security. My 2022 project designing a "Filipino Values Integration Framework" for an IT firm in Ortigas Center exemplifies this balance—combining Western competency models with local values like *hiya* (respect) to create a unified performance culture that reduced turnover among junior staff by 41%.</w:t>
      </w:r>
    </w:p>
    <w:p>
      <w:pPr>
        <w:pStyle w:val="BodyText"/>
      </w:pPr>
      <w:r>
        <w:t xml:space="preserve">Furthermore, I've closely followed the Philippine government's push for inclusive growth through initiatives like the "Sariling Lakbay" program supporting women entrepreneurs. My HR strategy consistently incorporates such national priorities—such as partnering with local NGOs to provide childcare subsidies that directly address a key barrier to female workforce participation in Manila. This approach transforms HR from a compliance function into an engine for social impact, which I believe is essential for any forward-thinking organization operating in the Philippines Manila context.</w:t>
      </w:r>
    </w:p>
    <w:bookmarkEnd w:id="22"/>
    <w:bookmarkStart w:id="23" w:name="Xd1e3326332c90c00860fb6e451018fee73d0344"/>
    <w:p>
      <w:pPr>
        <w:pStyle w:val="Heading2"/>
      </w:pPr>
      <w:r>
        <w:t xml:space="preserve">Why This Role Represents My Professional Summit</w:t>
      </w:r>
    </w:p>
    <w:p>
      <w:pPr>
        <w:pStyle w:val="FirstParagraph"/>
      </w:pPr>
      <w:r>
        <w:t xml:space="preserve">This Human Resources Manager position represents more than career advancement—it's the convergence of my expertise with Manila's evolving HR needs. Having managed talent acquisition for a multinational company that grew from 150 to 850 employees in Manila since 2017, I've developed deep institutional knowledge of local recruitment ecosystems. I understand how to navigate challenges like the recent increase in minimum wage (P6,000/month as of January 2024) while maintaining competitive compensation structures that respect Filipino family economic needs. My fluency in Tagalog and Cebuano, combined with professional English proficiency, enables me to engage meaningfully across Manila's diverse talent pool—from provincial migrants in Quezon City to overseas returnees (balikbayan) settling in Makati.</w:t>
      </w:r>
    </w:p>
    <w:bookmarkEnd w:id="23"/>
    <w:bookmarkStart w:id="24" w:name="commitment-to-sustainable-hr-leadership"/>
    <w:p>
      <w:pPr>
        <w:pStyle w:val="Heading2"/>
      </w:pPr>
      <w:r>
        <w:t xml:space="preserve">Commitment to Sustainable HR Leadership</w:t>
      </w:r>
    </w:p>
    <w:p>
      <w:pPr>
        <w:pStyle w:val="FirstParagraph"/>
      </w:pPr>
      <w:r>
        <w:t xml:space="preserve">I am particularly drawn to this opportunity because it aligns with my long-term vision of becoming a catalyst for HR innovation in the Philippines. My proposed three-phase initiative includes: (1) Establishing a Manila-based HR Innovation Lab collaborating with Ateneo de Manila University on labor analytics, (2) Creating "Filipino Talent Passport" certification programs that document skills beyond formal education, and (3) Developing mentorship networks connecting established Filipino executives with young professionals across Metro Manila. This framework responds directly to the Philippine Department of Labor's 2024 "Skills for a Digital Philippines" agenda.</w:t>
      </w:r>
    </w:p>
    <w:p>
      <w:pPr>
        <w:pStyle w:val="BodyText"/>
      </w:pPr>
      <w:r>
        <w:t xml:space="preserve">In concluding this Statement of Purpose, I affirm that my professional identity is intrinsically linked to the growth trajectory of the Philippines Manila business community. I bring not just HR expertise, but an unshakeable understanding that talent management in our nation's capital must honor both local wisdom and global aspirations. As a Human Resources Manager operating within the Philippine context, I am prepared to translate corporate goals into human-centered strategies that strengthen communities while driving measurable business outcomes—proving that when Filipino values inform HR practices, organizations flourish in Manila and beyond.</w:t>
      </w:r>
    </w:p>
    <w:p>
      <w:pPr>
        <w:pStyle w:val="BodyText"/>
      </w:pPr>
      <w:r>
        <w:t xml:space="preserve">With profound respect for the evolving HR landscape of the Philippines Manila region, I welcome the opportunity to contribute my passion, expertise, and cultural fluency to your esteemed organization. Thank you for considering this Statement of Purpose as a testament to my commitment to elevating Human Resources Management in our nation's most dynamic business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Position</dc:title>
  <dc:creator/>
  <dc:language>en</dc:language>
  <cp:keywords/>
  <dcterms:created xsi:type="dcterms:W3CDTF">2026-07-22T16:47:30Z</dcterms:created>
  <dcterms:modified xsi:type="dcterms:W3CDTF">2026-07-22T16:47:30Z</dcterms:modified>
</cp:coreProperties>
</file>

<file path=docProps/custom.xml><?xml version="1.0" encoding="utf-8"?>
<Properties xmlns="http://schemas.openxmlformats.org/officeDocument/2006/custom-properties" xmlns:vt="http://schemas.openxmlformats.org/officeDocument/2006/docPropsVTypes"/>
</file>