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Saudi</w:t>
      </w:r>
      <w:r>
        <w:t xml:space="preserve"> </w:t>
      </w:r>
      <w:r>
        <w:t xml:space="preserve">Arabia</w:t>
      </w:r>
      <w:r>
        <w:t xml:space="preserve"> </w:t>
      </w:r>
      <w:r>
        <w:t xml:space="preserve">Riyadh</w:t>
      </w:r>
    </w:p>
    <w:bookmarkStart w:id="20" w:name="Xf73b20f1c2499a6757494842e3425501654e495"/>
    <w:p>
      <w:pPr>
        <w:pStyle w:val="Heading1"/>
      </w:pPr>
      <w:r>
        <w:t xml:space="preserve">Statement of Purpose: Pursuing a Career as a Human Resources Manager in Saudi Arabia Riyadh</w:t>
      </w:r>
    </w:p>
    <w:p>
      <w:pPr>
        <w:pStyle w:val="FirstParagraph"/>
      </w:pPr>
      <w:r>
        <w:t xml:space="preserve">I am writing this Statement of Purpose to formally express my profound commitment to advancing my career as a dedicated Human Resources Manager within the dynamic and rapidly evolving business landscape of Saudi Arabia, specifically in Riyadh. This document outlines my professional journey, strategic vision, and unwavering dedication to contributing meaningfully to the Kingdom’s transformative Vision 2030 objectives through effective human capital management.</w:t>
      </w:r>
    </w:p>
    <w:p>
      <w:pPr>
        <w:pStyle w:val="BodyText"/>
      </w:pPr>
      <w:r>
        <w:t xml:space="preserve">My academic foundation includes a Master’s degree in Human Resource Management from a globally recognized institution, complemented by extensive certifications in Saudi Labor Law Compliance and Strategic Talent Acquisition. Over the past decade, I have honed my expertise across multinational corporations operating in the Middle East, with significant experience managing HR functions for Fortune 500 companies in Dubai and Abu Dhabi. However, it is Riyadh’s unique position as the epicenter of Saudi Arabia’s economic renaissance that has inspired me to channel my professional aspirations specifically toward this vibrant capital city. The Saudi government’s ambitious Vision 2030 initiative—aimed at diversifying the economy, enhancing private sector employment, and empowering women in the workforce—creates an unparalleled opportunity for HR leaders to drive tangible societal and organizational impact. As a Human Resources Manager committed to ethical leadership and sustainable growth, I am eager to contribute my skills directly within Riyadh’s thriving business ecosystem.</w:t>
      </w:r>
    </w:p>
    <w:p>
      <w:pPr>
        <w:pStyle w:val="BodyText"/>
      </w:pPr>
      <w:r>
        <w:t xml:space="preserve">My professional experience has equipped me with a robust framework for addressing the specific challenges and opportunities inherent in the Saudi HR environment. I have successfully implemented comprehensive Saudization (Nitaqat) strategies that exceeded government targets by 25% at my previous role with a major manufacturing conglomerate in Eastern Province. This required deep engagement with local talent pools, development of culturally sensitive onboarding programs, and strategic partnerships with Saudi universities to build pipelines for emerging talent. Furthermore, I spearheaded the design and execution of a company-wide Diversity &amp; Inclusion initiative that increased female workforce participation by 35% within two years—a critical priority aligned with Vision 2030’s goals. These achievements demonstrate my ability to navigate complex regulatory frameworks, including the Ministry of Human Resources and Social Development (HRSD) regulations, while fostering an inclusive workplace culture that respects Saudi traditions and values.</w:t>
      </w:r>
    </w:p>
    <w:p>
      <w:pPr>
        <w:pStyle w:val="BodyText"/>
      </w:pPr>
      <w:r>
        <w:t xml:space="preserve">Riyadh, as the political, economic, and cultural capital of Saudi Arabia Riyadh offers a distinctive setting for HR innovation. The city is home to over 30% of the Kingdom’s multinational headquarters and burgeoning tech hubs like King Abdullah Financial District (KAFD), creating a high demand for forward-thinking HR strategies that bridge global best practices with local sensibilities. I am particularly drawn to Riyadh’s focus on developing indigenous talent through initiatives like Tawteen (Saudization Program) and its emphasis on upskilling through the National Transformation Program. As a Human Resources Manager in this context, I envision leveraging my expertise to develop tailored leadership pipelines for Saudi nationals, especially in critical sectors such as technology, healthcare, and energy—sectors where Riyadh serves as the central hub for investment and innovation. My approach prioritizes cultural intelligence: understanding that effective HR management in Saudi Arabia cannot be replicated from Western models but must honor local customs while embracing progressive change.</w:t>
      </w:r>
    </w:p>
    <w:p>
      <w:pPr>
        <w:pStyle w:val="BodyText"/>
      </w:pPr>
      <w:r>
        <w:t xml:space="preserve">Moreover, I recognize that the role of a Human Resources Manager in Saudi Arabia Riyadh extends beyond traditional functions. It is a strategic partnership with organizational leadership to drive workforce readiness for Vision 2030’s digital transformation. For instance, I have successfully integrated AI-driven recruitment platforms into HR workflows while maintaining strict adherence to data privacy laws under the Saudi Data &amp; AI Authority (SDAIA). This balance between innovation and compliance is essential in Riyadh, where businesses are rapidly adopting smart solutions without compromising cultural values. My proficiency in Arabic (B2 level) further enables me to communicate effectively with diverse stakeholders—from government bodies like HRSD to local employees—ensuring seamless implementation of HR policies that resonate within the Saudi context.</w:t>
      </w:r>
    </w:p>
    <w:p>
      <w:pPr>
        <w:pStyle w:val="BodyText"/>
      </w:pPr>
      <w:r>
        <w:t xml:space="preserve">My long-term vision aligns perfectly with the developmental trajectory of Saudi Arabia Riyadh. I aspire to become a catalyst for positive change by developing sustainable talent management frameworks that not only meet regulatory requirements but also foster employee engagement and retention in a competitive market. Specifically, I plan to champion initiatives that support Saudi women’s career advancement through mentorship programs and flexible work models aligned with cultural norms—a priority underscored by the government’s recent directives to increase female workforce participation to 30% by 2030. Additionally, I aim to contribute my expertise in labor law compliance and succession planning to help Riyadh-based organizations navigate the complexities of economic diversification while upholding ethical standards.</w:t>
      </w:r>
    </w:p>
    <w:p>
      <w:pPr>
        <w:pStyle w:val="BodyText"/>
      </w:pPr>
      <w:r>
        <w:t xml:space="preserve">I am deeply impressed by Saudi Arabia’s commitment to creating a business environment where foreign expertise collaborates with local talent for mutual growth. As someone who has studied the Kingdom’s socio-economic evolution, I understand that HR is not merely an administrative function but the cornerstone of national transformation. My passion for developing people-driven strategies that support both organizational success and societal progress positions me to be a valuable asset to any institution in Riyadh seeking to thrive under Vision 2030.</w:t>
      </w:r>
    </w:p>
    <w:p>
      <w:pPr>
        <w:pStyle w:val="BodyText"/>
      </w:pPr>
      <w:r>
        <w:t xml:space="preserve">In conclusion, my Statement of Purpose is a resolute declaration of intent: I am ready, equipped, and passionate about serving as an effective Human Resources Manager in Saudi Arabia Riyadh. I bring a proven track record of strategic HR leadership grounded in Saudi cultural context, regulatory mastery, and visionary commitment to the Kingdom’s future. I eagerly anticipate the opportunity to contribute my skills to Riyadh’s business community—where human potential meets national ambition—and help build an inclusive, high-performing workforce that embodies the spirit of Saudi Arabia’s glorious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Saudi Arabia Riyadh</dc:title>
  <dc:creator/>
  <dc:language>en</dc:language>
  <cp:keywords/>
  <dcterms:created xsi:type="dcterms:W3CDTF">2026-07-23T11:06:58Z</dcterms:created>
  <dcterms:modified xsi:type="dcterms:W3CDTF">2026-07-23T11:06:58Z</dcterms:modified>
</cp:coreProperties>
</file>

<file path=docProps/custom.xml><?xml version="1.0" encoding="utf-8"?>
<Properties xmlns="http://schemas.openxmlformats.org/officeDocument/2006/custom-properties" xmlns:vt="http://schemas.openxmlformats.org/officeDocument/2006/docPropsVTypes"/>
</file>