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Dubai,</w:t>
      </w:r>
      <w:r>
        <w:t xml:space="preserve"> </w:t>
      </w:r>
      <w:r>
        <w:t xml:space="preserve">UAE</w:t>
      </w:r>
    </w:p>
    <w:bookmarkStart w:id="20" w:name="Xa0af7d3af2b8e8f049a3b59dd01966081635445"/>
    <w:p>
      <w:pPr>
        <w:pStyle w:val="Heading1"/>
      </w:pPr>
      <w:r>
        <w:t xml:space="preserve">Statement of Purpose: Pursuing a Human Resources Manager Role in Dubai, United Arab Emirates</w:t>
      </w:r>
    </w:p>
    <w:p>
      <w:pPr>
        <w:pStyle w:val="FirstParagraph"/>
      </w:pPr>
      <w:r>
        <w:rPr>
          <w:bCs/>
          <w:b/>
        </w:rPr>
        <w:t xml:space="preserve">Introduction &amp; Professional Aspiration:</w:t>
      </w:r>
    </w:p>
    <w:p>
      <w:pPr>
        <w:pStyle w:val="BodyText"/>
      </w:pPr>
      <w:r>
        <w:t xml:space="preserve">I am writing this Statement of Purpose to formally express my unwavering commitment to advancing my career as a Human Resources Manager within the dynamic and globally connected landscape of Dubai, United Arab Emirates. Having dedicated over a decade to strategic human capital management across multinational corporations in Asia and Europe, I have developed a profound understanding of how talent optimization drives organizational success in complex, multicultural environments. Dubai’s unparalleled position as the economic engine of the Gulf Cooperation Council (GCC), its ambitious Vision 2030 initiatives, and its reputation for fostering inclusive innovation make it the ideal setting to elevate my HR leadership. This Statement of Purpose outlines my professional journey, strategic alignment with Dubai’s evolving workforce needs, and my vision for contributing meaningfully to the Human Resources ecosystem of the United Arab Emirates.</w:t>
      </w:r>
    </w:p>
    <w:p>
      <w:pPr>
        <w:pStyle w:val="BodyText"/>
      </w:pPr>
      <w:r>
        <w:rPr>
          <w:bCs/>
          <w:b/>
        </w:rPr>
        <w:t xml:space="preserve">Professional Foundation &amp; Strategic Expertise:</w:t>
      </w:r>
    </w:p>
    <w:p>
      <w:pPr>
        <w:pStyle w:val="BodyText"/>
      </w:pPr>
      <w:r>
        <w:t xml:space="preserve">My career trajectory has been defined by a commitment to transforming HR from an administrative function into a strategic business partner. As an HR Business Partner for a Fortune 500 logistics firm in Singapore, I spearheaded the integration of talent management systems that reduced time-to-hire by 35% and improved employee retention in high-turnover roles by 28%. In my most recent role as Regional HR Director for a hospitality group spanning Southeast Asia, I designed culturally nuanced onboarding programs for 12,000+ employees across 15 countries. Crucially, I navigated complex expatriate visa processes under varying national regulations—experience directly transferable to the UAE’s intricate labor framework governed by Federal Decree-Law No. (16) of 2023 on Labor Relations and Free Zone regulations.</w:t>
      </w:r>
    </w:p>
    <w:p>
      <w:pPr>
        <w:pStyle w:val="BodyText"/>
      </w:pPr>
      <w:r>
        <w:rPr>
          <w:bCs/>
          <w:b/>
        </w:rPr>
        <w:t xml:space="preserve">Why Dubai, United Arab Emirates? Strategic Alignment:</w:t>
      </w:r>
    </w:p>
    <w:p>
      <w:pPr>
        <w:pStyle w:val="BodyText"/>
      </w:pPr>
      <w:r>
        <w:t xml:space="preserve">Dubai is not merely a destination for my career—it represents the confluence of global business ambition and cultural sophistication where I can maximize my impact. The UAE’s proactive labor reforms, including the introduction of 50% ownership for Emiratis in private enterprises under the National Strategy for Emiratisation (NSEE), demand HR professionals who understand both international best practices and local regulatory nuances. My recent certification in UAE Labor Law Compliance (awarded by Dubai Chamber of Commerce) underscores my readiness to navigate these frameworks. Furthermore, Dubai’s focus on diversifying beyond oil—through sectors like fintech, sustainable tourism, and AI-driven enterprises—requires agile HR strategies that attract top-tier global talent while developing Emirati leadership pipelines. I am eager to contribute to this vision as a Human Resources Manager who can bridge cultural divides and foster workplaces where innovation thrives amid Dubai’s unique demographic mosaic.</w:t>
      </w:r>
    </w:p>
    <w:p>
      <w:pPr>
        <w:pStyle w:val="BodyText"/>
      </w:pPr>
      <w:r>
        <w:rPr>
          <w:bCs/>
          <w:b/>
        </w:rPr>
        <w:t xml:space="preserve">Understanding Dubai’s HR Landscape:</w:t>
      </w:r>
    </w:p>
    <w:p>
      <w:pPr>
        <w:pStyle w:val="BodyText"/>
      </w:pPr>
      <w:r>
        <w:t xml:space="preserve">Having researched the UAE market extensively, I recognize that effective HR in Dubai transcends recruitment. It demands sensitivity to local customs—such as respecting Ramadan work-hour adjustments, promoting gender equity in male-dominated sectors through initiatives like the Women’s Empowerment Index (WEI), and aligning with Dubai’s "Green Economy" goals through sustainable workforce practices. My experience implementing wellness programs that reduced absenteeism by 22% during high-stress operational periods (e.g., regional events) demonstrates my ability to apply such insights. Additionally, I am keenly aware of Dubai’s push toward digital transformation: I have leveraged AI-driven HR analytics tools in previous roles to forecast talent gaps, a capability I intend to deploy for organizations aiming for DIFC or Dubai Silicon Oasis accreditation.</w:t>
      </w:r>
    </w:p>
    <w:p>
      <w:pPr>
        <w:pStyle w:val="BodyText"/>
      </w:pPr>
      <w:r>
        <w:rPr>
          <w:bCs/>
          <w:b/>
        </w:rPr>
        <w:t xml:space="preserve">My Value Proposition as a Human Resources Manager:</w:t>
      </w:r>
    </w:p>
    <w:p>
      <w:pPr>
        <w:pStyle w:val="BodyText"/>
      </w:pPr>
      <w:r>
        <w:t xml:space="preserve">I bring three distinct strengths critical for success in the United Arab Emirates Dubai context:</w:t>
      </w:r>
    </w:p>
    <w:p>
      <w:pPr>
        <w:numPr>
          <w:ilvl w:val="0"/>
          <w:numId w:val="1001"/>
        </w:numPr>
        <w:pStyle w:val="Compact"/>
      </w:pPr>
      <w:r>
        <w:rPr>
          <w:bCs/>
          <w:b/>
        </w:rPr>
        <w:t xml:space="preserve">Cultural Intelligence:</w:t>
      </w:r>
      <w:r>
        <w:t xml:space="preserve"> </w:t>
      </w:r>
      <w:r>
        <w:t xml:space="preserve">Fluent in English and Mandarin with intermediate Arabic proficiency, I have successfully mediated cross-cultural conflicts between Emirati leadership teams and Western executives—ensuring harmony without compromising performance.</w:t>
      </w:r>
    </w:p>
    <w:p>
      <w:pPr>
        <w:numPr>
          <w:ilvl w:val="0"/>
          <w:numId w:val="1001"/>
        </w:numPr>
        <w:pStyle w:val="Compact"/>
      </w:pPr>
      <w:r>
        <w:rPr>
          <w:bCs/>
          <w:b/>
        </w:rPr>
        <w:t xml:space="preserve">Compliance Mastery:</w:t>
      </w:r>
      <w:r>
        <w:t xml:space="preserve"> </w:t>
      </w:r>
      <w:r>
        <w:t xml:space="preserve">Proven expertise in UAE visa processing (including GCC residency permits), wage protection system (WPS) compliance, and social security protocols under the Federal Authority for Government Human Resources Development.</w:t>
      </w:r>
    </w:p>
    <w:p>
      <w:pPr>
        <w:numPr>
          <w:ilvl w:val="0"/>
          <w:numId w:val="1001"/>
        </w:numPr>
        <w:pStyle w:val="Compact"/>
      </w:pPr>
      <w:r>
        <w:rPr>
          <w:bCs/>
          <w:b/>
        </w:rPr>
        <w:t xml:space="preserve">Strategic Talent Architecture:</w:t>
      </w:r>
      <w:r>
        <w:t xml:space="preserve"> </w:t>
      </w:r>
      <w:r>
        <w:t xml:space="preserve">I excel at designing succession plans that align with Dubai’s "Dubai Plan 2040" priorities, such as creating pathways for Emirati youth in emerging sectors like renewable energy and blockchain, while retaining critical international expertise.</w:t>
      </w:r>
    </w:p>
    <w:p>
      <w:pPr>
        <w:pStyle w:val="FirstParagraph"/>
      </w:pPr>
      <w:r>
        <w:rPr>
          <w:bCs/>
          <w:b/>
        </w:rPr>
        <w:t xml:space="preserve">Future Vision &amp; Commitment to Dubai:</w:t>
      </w:r>
    </w:p>
    <w:p>
      <w:pPr>
        <w:pStyle w:val="BodyText"/>
      </w:pPr>
      <w:r>
        <w:t xml:space="preserve">My ultimate goal is to become a catalyst for sustainable human capital growth in the United Arab Emirates. I envision spearheading HR initiatives that position Dubai as the GCC’s premier destination for talent—through partnerships with entities like the Ministry of Human Resources &amp; Emiratisation (MOHRE), promoting skills-based hiring in critical sectors, and advocating for mental health support systems tailored to expatriate communities. This is not merely a career opportunity; it is an alignment of my professional ethos with Dubai’s mission to build a future-ready workforce. I am prepared to relocate immediately and contribute from day one, leveraging my global perspective while embracing the spirit of *tawasul* (collaboration) central to Emirati workplace culture.</w:t>
      </w:r>
    </w:p>
    <w:p>
      <w:pPr>
        <w:pStyle w:val="BodyText"/>
      </w:pPr>
      <w:r>
        <w:rPr>
          <w:bCs/>
          <w:b/>
        </w:rPr>
        <w:t xml:space="preserve">Conclusion: A Purpose-Driven Commitment:</w:t>
      </w:r>
    </w:p>
    <w:p>
      <w:pPr>
        <w:pStyle w:val="BodyText"/>
      </w:pPr>
      <w:r>
        <w:t xml:space="preserve">This Statement of Purpose is a testament to my deep commitment to elevating Human Resources Management in the United Arab Emirates Dubai. I seek not just a position, but the privilege of partnering with forward-thinking organizations that recognize HR as the cornerstone of Dubai’s continued global leadership. My track record in transforming talent strategies for complex, high-growth environments—coupled with my dedication to upholding UAE labor standards and cultural values—positions me to deliver measurable impact from inception. I am eager to contribute to a Dubai where every employee, whether Emirati or expatriate, thrives within a framework of respect, opportunity, and shared prosperity. Thank you for considering my application as I look forward to advancing the Human Resources profession in the heart of the United Arab Emirates.</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Dubai, UAE</dc:title>
  <dc:creator/>
  <dc:language>en</dc:language>
  <cp:keywords/>
  <dcterms:created xsi:type="dcterms:W3CDTF">2026-07-23T22:16:31Z</dcterms:created>
  <dcterms:modified xsi:type="dcterms:W3CDTF">2026-07-23T22:16:31Z</dcterms:modified>
</cp:coreProperties>
</file>

<file path=docProps/custom.xml><?xml version="1.0" encoding="utf-8"?>
<Properties xmlns="http://schemas.openxmlformats.org/officeDocument/2006/custom-properties" xmlns:vt="http://schemas.openxmlformats.org/officeDocument/2006/docPropsVTypes"/>
</file>