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p>
    <w:bookmarkStart w:id="20" w:name="X911235f1823824ffc04c4df0faebaadd7952148"/>
    <w:p>
      <w:pPr>
        <w:pStyle w:val="Heading1"/>
      </w:pPr>
      <w:r>
        <w:t xml:space="preserve">Statement of Purpose for Human Resources Manager Position</w:t>
      </w:r>
    </w:p>
    <w:p>
      <w:pPr>
        <w:pStyle w:val="FirstParagraph"/>
      </w:pPr>
      <w:r>
        <w:t xml:space="preserve">As I prepare to submit my formal Statement of Purpose, I am writing with profound enthusiasm for the opportunity to serve as a Human Resources Manager within the dynamic business landscape of United States Chicago. Having dedicated over eight years to strategic talent development across diverse industries in the Midwest, I have developed a nuanced understanding of how human capital drives organizational success—particularly within Chicago's vibrant economic ecosystem. This city, where global corporations and innovative startups coexist, offers an unparalleled environment for HR professionals committed to fostering inclusive workplaces that align with evolving market demands.</w:t>
      </w:r>
    </w:p>
    <w:p>
      <w:pPr>
        <w:pStyle w:val="BodyText"/>
      </w:pPr>
      <w:r>
        <w:t xml:space="preserve">My professional journey began in entry-level HR roles at a major manufacturing firm in suburban Chicago, where I managed employee relations for 500+ staff during a period of significant restructuring. This experience taught me that effective Human Resources Management transcends administrative tasks—it requires empathetic leadership and data-driven decision-making. I spearheaded the implementation of an internal mentorship program that reduced turnover by 27% within 18 months, demonstrating how strategic HR initiatives directly impact business resilience. This early success ignited my passion for transforming HR from a support function into a core strategic partner, a philosophy I've refined through progressive roles including Talent Acquisition Specialist and Compensation &amp; Benefits Manager at Fortune 500 companies in the Chicago metropolitan area.</w:t>
      </w:r>
    </w:p>
    <w:p>
      <w:pPr>
        <w:pStyle w:val="BodyText"/>
      </w:pPr>
      <w:r>
        <w:t xml:space="preserve">In my most recent position as Senior HR Business Partner for a leading healthcare organization headquartered in downtown Chicago, I developed and executed comprehensive diversity initiatives that increased underrepresented talent representation by 34% across leadership roles. This work required deep cultural awareness of the United States' evolving workforce demographics—particularly critical in Chicago's mosaic of neighborhoods like Pilsen, Albany Park, and Hyde Park. I collaborated with community organizations such as the Chicago Urban League and local universities to create pipelines for diverse talent, recognizing that true inclusion cannot exist without intentional outreach. These experiences solidified my belief that a forward-thinking Human Resources Manager must be both a cultural navigator and a business strategist in today's interconnected marketplace.</w:t>
      </w:r>
    </w:p>
    <w:p>
      <w:pPr>
        <w:pStyle w:val="BodyText"/>
      </w:pPr>
      <w:r>
        <w:t xml:space="preserve">What distinguishes my approach is my commitment to leveraging technology while preserving the human element of HR. I recently led the digital transformation of our onboarding platform, integrating AI-driven analytics to identify retention risks before they escalate. This system, which now serves 12,000 employees across three states, reduced time-to-productivity by 40%—proving that technology should enhance rather than replace meaningful human connections. In United States Chicago's competitive talent market, where companies vie for skilled professionals amid a tight labor supply, such innovations are not optional but essential. My proficiency with HRIS systems (Workday, SAP), coupled with my understanding of local labor laws specific to Illinois and the broader Midwest region, ensures I can implement solutions that balance compliance with employee experience.</w:t>
      </w:r>
    </w:p>
    <w:p>
      <w:pPr>
        <w:pStyle w:val="BodyText"/>
      </w:pPr>
      <w:r>
        <w:t xml:space="preserve">Chicago's unique position as a global hub for transportation, finance, and healthcare makes it the ideal environment to advance HR leadership. The city's economic diversity—spanning Fortune 500 headquarters, entrepreneurial ventures on the Near West Side, and non-profit organizations in Lakeview—demands HR professionals who understand sector-specific challenges. For instance, while healthcare organizations prioritize regulatory compliance around patient data (HIPAA), tech startups require agile compensation structures to attract top engineering talent. My experience across these sectors enables me to design flexible HR frameworks that address context-specific needs without sacrificing core values like equity and transparency. I have also participated in Chicago Human Resources Association (CHRA) events, where discussions on issues like the city's new paid leave ordinance directly informed my policy development approach.</w:t>
      </w:r>
    </w:p>
    <w:p>
      <w:pPr>
        <w:pStyle w:val="BodyText"/>
      </w:pPr>
      <w:r>
        <w:t xml:space="preserve">My long-term vision aligns with the strategic imperatives of organizations operating in United States Chicago. I aim to champion a model where Human Resources Manager positions are positioned as catalysts for innovation—using employee engagement data to forecast market trends, developing leadership pipelines that mirror Chicago's multicultural communities, and embedding DEI (Diversity, Equity &amp; Inclusion) into every HR process. Having served on the board of the Chicagoland Diversity Council for two years, I've witnessed how inclusive workplaces drive profitability; companies with diverse management teams report 35% higher financial returns according to McKinsey studies. In Chicago's evolving economy post-pandemic, where remote/hybrid work models have become permanent fixtures, I will focus on creating "human-centered" policies that balance flexibility with team cohesion—such as our successful pilot program offering flexible co-working spaces across six Chicago neighborhoods.</w:t>
      </w:r>
    </w:p>
    <w:p>
      <w:pPr>
        <w:pStyle w:val="BodyText"/>
      </w:pPr>
      <w:r>
        <w:t xml:space="preserve">What excites me most about contributing to Chicago's professional community is its spirit of collaboration. Unlike many coastal cities, Chicago boasts a strong network where HR leaders actively share best practices through events like the annual HR Innovation Summit at McCormick Place. I intend to leverage this ecosystem by partnering with local institutions like the University of Illinois at Chicago's College of Business for talent development programs, ensuring we cultivate future HR professionals who understand the unique demands of our city's workforce. My goal is not merely to manage HR functions but to shape a workplace culture where every employee—regardless of background or role—feels valued as an integral part of Chicago's economic narrative.</w:t>
      </w:r>
    </w:p>
    <w:p>
      <w:pPr>
        <w:pStyle w:val="BodyText"/>
      </w:pPr>
      <w:r>
        <w:t xml:space="preserve">As I submit this Statement of Purpose, I am confident that my strategic vision, operational expertise, and deep commitment to Chicago's professional community position me to make immediate impact as a Human Resources Manager. Having navigated the complexities of talent management across multiple industries in the United States Chicago region, I understand that HR excellence isn't about processes—it's about people. It requires listening to the voices of employees from Albany Park to Andersonville, responding to business needs with both analytical precision and compassionate insight. In a city where innovation thrives at the intersection of diversity and opportunity, I am eager to help organizations build workplaces that don't just adapt—but lead in the 21st century.</w:t>
      </w:r>
    </w:p>
    <w:p>
      <w:pPr>
        <w:pStyle w:val="BodyText"/>
      </w:pPr>
      <w:r>
        <w:t xml:space="preserve">I look forward to bringing my dedication to human-centered HR practices to an organization committed to Chicago's continued growth as a global business leader. My career has been defined by turning HR challenges into competitive advantages, and I am prepared to do the same for your team. Together, we can create workplaces that reflect the spirit of United States Chicago: inclusive, dynamic, and unapologetically ambitious.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dc:title>
  <dc:creator/>
  <dc:language>en</dc:language>
  <cp:keywords/>
  <dcterms:created xsi:type="dcterms:W3CDTF">2025-12-09T06:42:29Z</dcterms:created>
  <dcterms:modified xsi:type="dcterms:W3CDTF">2025-12-09T06:42:29Z</dcterms:modified>
</cp:coreProperties>
</file>

<file path=docProps/custom.xml><?xml version="1.0" encoding="utf-8"?>
<Properties xmlns="http://schemas.openxmlformats.org/officeDocument/2006/custom-properties" xmlns:vt="http://schemas.openxmlformats.org/officeDocument/2006/docPropsVTypes"/>
</file>