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Industrial</w:t>
      </w:r>
      <w:r>
        <w:t xml:space="preserve"> </w:t>
      </w:r>
      <w:r>
        <w:t xml:space="preserve">Engineer</w:t>
      </w:r>
      <w:r>
        <w:t xml:space="preserve"> </w:t>
      </w:r>
      <w:r>
        <w:t xml:space="preserve">Application</w:t>
      </w:r>
    </w:p>
    <w:bookmarkStart w:id="20" w:name="X61526872cbd0c10a010accdfb698f7f135ce023"/>
    <w:p>
      <w:pPr>
        <w:pStyle w:val="Heading1"/>
      </w:pPr>
      <w:r>
        <w:t xml:space="preserve">STATEMENT OF PURPOSE FOR INDUSTRIAL ENGINEERING STUDIES IN KENYA NAIROBI</w:t>
      </w:r>
    </w:p>
    <w:p>
      <w:pPr>
        <w:pStyle w:val="FirstParagraph"/>
      </w:pPr>
      <w:r>
        <w:t xml:space="preserve">I am writing this</w:t>
      </w:r>
      <w:r>
        <w:t xml:space="preserve"> </w:t>
      </w:r>
      <w:r>
        <w:rPr>
          <w:bCs/>
          <w:b/>
        </w:rPr>
        <w:t xml:space="preserve">Statement of Purpose</w:t>
      </w:r>
      <w:r>
        <w:t xml:space="preserve"> </w:t>
      </w:r>
      <w:r>
        <w:t xml:space="preserve">to formally express my unwavering commitment to advancing my career as a professional</w:t>
      </w:r>
      <w:r>
        <w:t xml:space="preserve"> </w:t>
      </w:r>
      <w:r>
        <w:rPr>
          <w:bCs/>
          <w:b/>
        </w:rPr>
        <w:t xml:space="preserve">Industrial Engineer</w:t>
      </w:r>
      <w:r>
        <w:t xml:space="preserve"> </w:t>
      </w:r>
      <w:r>
        <w:t xml:space="preserve">within the dynamic economic landscape of</w:t>
      </w:r>
      <w:r>
        <w:t xml:space="preserve"> </w:t>
      </w:r>
      <w:r>
        <w:rPr>
          <w:bCs/>
          <w:b/>
        </w:rPr>
        <w:t xml:space="preserve">Kenya Nairobi</w:t>
      </w:r>
      <w:r>
        <w:t xml:space="preserve">. My journey in industrial engineering has been driven by a profound understanding that Kenya’s economic transformation, particularly in Nairobi—the nation’s bustling hub of commerce and industry—demands innovative solutions to optimize production, reduce waste, and enhance competitiveness. Having witnessed firsthand the operational inefficiencies plaguing local manufacturing clusters from my academic training in Mombasa, I now seek to channel my expertise into actionable strategies that directly contribute to Nairobi’s industrial growth trajectory.</w:t>
      </w:r>
    </w:p>
    <w:p>
      <w:pPr>
        <w:pStyle w:val="BodyText"/>
      </w:pPr>
      <w:r>
        <w:t xml:space="preserve">My academic foundation in Industrial Engineering at Jomo Kenyatta University of Agriculture and Technology (JKUAT) provided me with rigorous training in operations research, process optimization, and supply chain management. Courses such as "Lean Manufacturing Systems" and "Operations Strategy in Emerging Economies" were pivotal in shaping my perspective. I particularly recall a capstone project where our team analyzed bottlenecks at a Nairobi-based agro-processing factory (Nairobi Food Industries Ltd.), identifying that 32% of production time was wasted due to poorly designed workflow layouts. Using simulation software, we proposed reconfigurations that reduced cycle time by 18%—a solution immediately adopted by the plant manager. This experience crystallized my belief: effective industrial engineering in</w:t>
      </w:r>
      <w:r>
        <w:t xml:space="preserve"> </w:t>
      </w:r>
      <w:r>
        <w:rPr>
          <w:bCs/>
          <w:b/>
        </w:rPr>
        <w:t xml:space="preserve">Kenya Nairobi</w:t>
      </w:r>
      <w:r>
        <w:t xml:space="preserve"> </w:t>
      </w:r>
      <w:r>
        <w:t xml:space="preserve">must be context-driven, not merely theoretical.</w:t>
      </w:r>
    </w:p>
    <w:p>
      <w:pPr>
        <w:pStyle w:val="BodyText"/>
      </w:pPr>
      <w:r>
        <w:t xml:space="preserve">Beyond academics, I gained invaluable field experience through a six-month internship with the Kenya National Bureau of Statistics (KNBS) at their Nairobi headquarters. I collaborated on a national industrial efficiency survey across 12 counties, focusing on manufacturing SMEs in Nairobi’s Industrial Area and Athi River. Our team collected data revealing that over 60% of Kenyan factories lacked basic statistical process control systems—a critical gap hindering quality consistency and export potential. As an</w:t>
      </w:r>
      <w:r>
        <w:t xml:space="preserve"> </w:t>
      </w:r>
      <w:r>
        <w:rPr>
          <w:bCs/>
          <w:b/>
        </w:rPr>
        <w:t xml:space="preserve">Industrial Engineer</w:t>
      </w:r>
      <w:r>
        <w:t xml:space="preserve">, I designed a low-cost monitoring framework using mobile data collection, which was piloted in 15 Nairobi workshops. The results—showing a 24% reduction in defect rates—demonstrated how localized engineering solutions could yield scalable impact within Kenya’s unique industrial ecosystem.</w:t>
      </w:r>
    </w:p>
    <w:p>
      <w:pPr>
        <w:pStyle w:val="BodyText"/>
      </w:pPr>
      <w:r>
        <w:t xml:space="preserve">My professional aspirations are deeply rooted in</w:t>
      </w:r>
      <w:r>
        <w:t xml:space="preserve"> </w:t>
      </w:r>
      <w:r>
        <w:rPr>
          <w:bCs/>
          <w:b/>
        </w:rPr>
        <w:t xml:space="preserve">Kenya Nairobi</w:t>
      </w:r>
      <w:r>
        <w:t xml:space="preserve">'s strategic economic vision. As outlined in Kenya Vision 2030, the nation aims to transform into a middle-income economy by leveraging manufacturing and logistics—a mission where industrial engineers are indispensable. Nairobi, home to 47% of Kenya’s formal sector manufacturing (per NBS 2023), faces critical challenges: traffic congestion delaying deliveries from Mombasa port, energy instability disrupting production lines, and fragmented small-scale enterprises lacking lean methodologies. I am determined to address these through data-driven industrial engineering practices. For instance, I propose developing a Nairobi-specific "Supply Chain Resilience Index" to help businesses anticipate disruptions—drawing from my work optimizing logistics for a local e-commerce startup (Kwara Logistics) during my internship.</w:t>
      </w:r>
    </w:p>
    <w:p>
      <w:pPr>
        <w:pStyle w:val="BodyText"/>
      </w:pPr>
      <w:r>
        <w:t xml:space="preserve">Why pursue this path in</w:t>
      </w:r>
      <w:r>
        <w:t xml:space="preserve"> </w:t>
      </w:r>
      <w:r>
        <w:rPr>
          <w:bCs/>
          <w:b/>
        </w:rPr>
        <w:t xml:space="preserve">Kenya Nairobi</w:t>
      </w:r>
      <w:r>
        <w:t xml:space="preserve">, not abroad? The opportunity to apply engineering principles within Kenya’s evolving industrial corridors—such as the Nairobi Industrial Park, Kiambu Tech Hub, and the upcoming KICC-adjacent manufacturing zone—is unparalleled. Global frameworks like Six Sigma or Kaizen require contextual adaptation here: labor-intensive workflows differ from Western models; infrastructure constraints demand creative solutions (e.g., using solar-powered sensors in energy-scarce zones). I have seen this urgency in Nairobi’s response to the 2023 port congestion crisis—where local engineers played key roles in rerouting cargo through alternative routes, saving businesses millions. This is where my skills are most needed.</w:t>
      </w:r>
    </w:p>
    <w:p>
      <w:pPr>
        <w:pStyle w:val="BodyText"/>
      </w:pPr>
      <w:r>
        <w:t xml:space="preserve">I am keen to deepen my expertise through advanced studies at the University of Nairobi’s School of Engineering, renowned for its industry partnerships and focus on African economic challenges. The university’s course on "Industrialization Strategies for Africa" aligns perfectly with my goal to develop scalable models for Nairobi-based industries. Specifically, I aim to research how digital twins can optimize manufacturing in Kenya’s SME clusters—a topic I explored in my thesis but now seek to refine with local data. Collaborating with the National Industrial Training Authority (NITA) and Nairobi County Government projects will ensure my work remains grounded in real-world needs.</w:t>
      </w:r>
    </w:p>
    <w:p>
      <w:pPr>
        <w:pStyle w:val="BodyText"/>
      </w:pPr>
      <w:r>
        <w:t xml:space="preserve">My long-term vision is to establish a consultancy firm specializing in operational excellence for Kenyan manufacturers, with headquarters in Nairobi. I envision training 200+ local engineers annually through NITA-certified programs, focusing on cost-reduction techniques tailored to Nairobi’s market. By integrating my academic rigor with hands-on experience in</w:t>
      </w:r>
      <w:r>
        <w:t xml:space="preserve"> </w:t>
      </w:r>
      <w:r>
        <w:rPr>
          <w:bCs/>
          <w:b/>
        </w:rPr>
        <w:t xml:space="preserve">Kenya Nairobi</w:t>
      </w:r>
      <w:r>
        <w:t xml:space="preserve">, I will help transform the city from a "consumer hub" into an industrial powerhouse that supplies East Africa. This mission isn’t just professional—it’s personal: growing up near Nairobi’s Kibera informal settlement, I saw how efficient systems (like clean water distribution) could uplift communities. Industrial engineering is the bridge between infrastructure and equity.</w:t>
      </w:r>
    </w:p>
    <w:p>
      <w:pPr>
        <w:pStyle w:val="BodyText"/>
      </w:pPr>
      <w:r>
        <w:t xml:space="preserve">In conclusion, this</w:t>
      </w:r>
      <w:r>
        <w:t xml:space="preserve"> </w:t>
      </w:r>
      <w:r>
        <w:rPr>
          <w:bCs/>
          <w:b/>
        </w:rPr>
        <w:t xml:space="preserve">Statement of Purpose</w:t>
      </w:r>
      <w:r>
        <w:t xml:space="preserve"> </w:t>
      </w:r>
      <w:r>
        <w:t xml:space="preserve">reflects my conviction that Nairobi’s industrial future lies in the hands of engineers who understand its culture, constraints, and potential. As an</w:t>
      </w:r>
      <w:r>
        <w:t xml:space="preserve"> </w:t>
      </w:r>
      <w:r>
        <w:rPr>
          <w:bCs/>
          <w:b/>
        </w:rPr>
        <w:t xml:space="preserve">Industrial Engineer</w:t>
      </w:r>
      <w:r>
        <w:t xml:space="preserve">, I am ready to contribute not just skills—but a commitment to Kenya’s growth. I seek admission to advance this mission within Nairobi’s vibrant ecosystem, ensuring every process improvement we design elevates our nation’s economic trajectory.</w:t>
      </w:r>
    </w:p>
    <w:p>
      <w:pPr>
        <w:pStyle w:val="BodyText"/>
      </w:pPr>
      <w:r>
        <w:t xml:space="preserve">Sincerely,</w:t>
      </w:r>
      <w:r>
        <w:br/>
      </w:r>
      <w:r>
        <w:t xml:space="preserve">John Mwangi</w:t>
      </w:r>
      <w:r>
        <w:br/>
      </w:r>
      <w:r>
        <w:t xml:space="preserve">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Industrial Engineer Application</dc:title>
  <dc:creator/>
  <cp:keywords/>
  <dcterms:created xsi:type="dcterms:W3CDTF">2026-07-23T07:11:09Z</dcterms:created>
  <dcterms:modified xsi:type="dcterms:W3CDTF">2026-07-23T07:11:09Z</dcterms:modified>
</cp:coreProperties>
</file>

<file path=docProps/custom.xml><?xml version="1.0" encoding="utf-8"?>
<Properties xmlns="http://schemas.openxmlformats.org/officeDocument/2006/custom-properties" xmlns:vt="http://schemas.openxmlformats.org/officeDocument/2006/docPropsVTypes"/>
</file>