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Kabul</w:t>
      </w:r>
    </w:p>
    <w:bookmarkStart w:id="20" w:name="X709609fb594f1061d08f1cc164809d1a86b380a"/>
    <w:p>
      <w:pPr>
        <w:pStyle w:val="Heading1"/>
      </w:pPr>
      <w:r>
        <w:t xml:space="preserve">Statement of Purpose: Commitment to Ethical Journalism in Afghanistan's Capital</w:t>
      </w:r>
    </w:p>
    <w:p>
      <w:pPr>
        <w:pStyle w:val="FirstParagraph"/>
      </w:pPr>
      <w:r>
        <w:t xml:space="preserve">In the heart of Kabul, where the echoes of history blend with the urgent pulse of contemporary struggle, I stand before you not as a mere applicant, but as a dedicated journalist deeply invested in Afghanistan’s present and future. This Statement of Purpose articulates my unwavering commitment to truth-telling in one of the world’s most complex and perilous environments—a commitment forged through years of immersive engagement with Kabul's communities, grounded in ethical principles, and driven by an unyielding belief that journalism is not a luxury but a lifeline for Afghanistan’s people.</w:t>
      </w:r>
    </w:p>
    <w:p>
      <w:pPr>
        <w:pStyle w:val="BodyText"/>
      </w:pPr>
      <w:r>
        <w:t xml:space="preserve">The significance of journalism in Afghanistan today transcends mere reporting; it constitutes a vital defense against erasure. Since the Taliban’s return to power in August 2021, media freedom has been systematically dismantled. Women journalists face unprecedented barriers, independent newsrooms have shuttered under pressure, and critical issues—from humanitarian crises to women’s rights violations—remain dangerously underreported. In this void, the role of a journalist in Kabul demands exceptional courage, cultural intelligence, and strategic adaptability. It is not about chasing headlines but about amplifying voices that risk being silenced. I do not seek to be an observer in Afghanistan; I seek to be a steadfast witness within it.</w:t>
      </w:r>
    </w:p>
    <w:p>
      <w:pPr>
        <w:pStyle w:val="BodyText"/>
      </w:pPr>
      <w:r>
        <w:t xml:space="preserve">My journey toward journalism began amidst the resilience of Kabul’s neighborhoods. Growing up in Dasht-e-Barchi, a densely populated district where families navigate both poverty and hope, I learned early that stories carry weight. My first reporting project—a series on youth unemployment in Karte Seh—was born not from academic curiosity but from seeing my cousin struggle to find work after graduating. This experience taught me that journalism must serve the community it claims to represent. It is why I pursued a degree in Media Studies at Kabul University, focusing on conflict reporting and digital safety, while volunteering with the Afghan Journalists’ Network (AJN) to train women in basic reporting amid rising restrictions. I have since covered displacement crises in Herat and gender-based violence hotspots in Kandahar for international outlets like Radio Azadi, always prioritizing verification over speed and consent over sensationalism.</w:t>
      </w:r>
    </w:p>
    <w:p>
      <w:pPr>
        <w:pStyle w:val="BodyText"/>
      </w:pPr>
      <w:r>
        <w:t xml:space="preserve">What sets my approach apart is a commitment to context-driven storytelling. In Kabul’s volatile environment, I do not report *about* the city; I report *from* it. This means understanding that a story about water scarcity in Wazir Akbar Khan is inseparable from the political neglect of municipal infrastructure under the current regime. It means collaborating with local fixers and translators who navigate cultural nuances—ensuring sources feel safe sharing their truths without fear of reprisal. My work has consistently centered on marginalized communities: documenting the plight of disabled veterans in Kabul’s Shahr-e Naw Hospital, reporting on children’s access to education in Taliban-ruled areas, and amplifying grassroots women’s collectives organizing amid curfews. Each piece is crafted not for global audiences alone but for Afghans who need information to navigate their daily realities.</w:t>
      </w:r>
    </w:p>
    <w:p>
      <w:pPr>
        <w:pStyle w:val="BodyText"/>
      </w:pPr>
      <w:r>
        <w:t xml:space="preserve">Recognizing the acute dangers facing journalists today, I have invested heavily in ethical safeguards. I am certified in trauma-informed reporting by the International Center for Journalists (ICFJ) and utilize encrypted communication channels through Signal and Threema. My protocols include rigorous source verification through multiple independent confirmations, avoiding names or locations that could endanger individuals, and always offering anonymous options when requested. During my coverage of the 2023 Kabul floods, I worked with a team to create a digital safety guide for local reporters—a resource still distributed by AJN today. In Afghanistan’s climate of surveillance and censorship, ethical journalism is inseparable from physical and digital security.</w:t>
      </w:r>
    </w:p>
    <w:p>
      <w:pPr>
        <w:pStyle w:val="BodyText"/>
      </w:pPr>
      <w:r>
        <w:t xml:space="preserve">My vision for journalism in Kabul extends beyond immediate reporting. I aim to build sustainable models that empower Afghan voices within the constraints of the current regime. This includes developing community-based radio programs in Dari and Pashto on civic rights, partnering with local NGOs to produce verified fact-checks against Taliban disinformation campaigns, and mentoring young Afghans—especially women—in mobile journalism training. I believe true media independence in Afghanistan cannot be imported; it must grow from within. My next step is to join a forward-thinking organization committed to this reality, not as an external consultant but as a collaborator embedded in Kabul’s civic fabric.</w:t>
      </w:r>
    </w:p>
    <w:p>
      <w:pPr>
        <w:pStyle w:val="BodyText"/>
      </w:pPr>
      <w:r>
        <w:t xml:space="preserve">Why Kabul? Because this city is the epicenter of Afghanistan’s most urgent stories. Its streets hold the tension between despair and defiance; its markets hum with conversations about survival and hope. To leave journalism here—where it is most needed—is to abandon Afghanistan to a narrative dictated by external forces or silence itself. As a journalist, my purpose is to ensure that Afghan voices are not only heard but understood on their own terms. I do not ask for safety; I demand the right for truth-telling in this city of resilience.</w:t>
      </w:r>
    </w:p>
    <w:p>
      <w:pPr>
        <w:pStyle w:val="BodyText"/>
      </w:pPr>
      <w:r>
        <w:t xml:space="preserve">I am prepared to operate within Afghanistan’s current reality—adapting where necessary, advocating fiercely where possible, and never compromising on integrity. My work has always been about justice, not just stories. In Kabul’s complex present and uncertain future, I commit to being a journalist who serves the people first: listening deeply, reporting accurately, and fighting for the right of every Afghan to know their truth.</w:t>
      </w:r>
    </w:p>
    <w:p>
      <w:pPr>
        <w:pStyle w:val="BodyText"/>
      </w:pPr>
      <w:r>
        <w:t xml:space="preserve">I seek not just a position but an opportunity to contribute meaningfully to Afghanistan’s journalistic legacy—a legacy that matters now more than ever. In Kabul, where information is power and silence is complicity, I stand ready to bear witness with courage, compassion, and unwavering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Kabul</dc:title>
  <dc:creator/>
  <dc:language>en</dc:language>
  <cp:keywords/>
  <dcterms:created xsi:type="dcterms:W3CDTF">2026-07-23T15:11:03Z</dcterms:created>
  <dcterms:modified xsi:type="dcterms:W3CDTF">2026-07-23T15:11:03Z</dcterms:modified>
</cp:coreProperties>
</file>

<file path=docProps/custom.xml><?xml version="1.0" encoding="utf-8"?>
<Properties xmlns="http://schemas.openxmlformats.org/officeDocument/2006/custom-properties" xmlns:vt="http://schemas.openxmlformats.org/officeDocument/2006/docPropsVTypes"/>
</file>