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in</w:t>
      </w:r>
      <w:r>
        <w:t xml:space="preserve"> </w:t>
      </w:r>
      <w:r>
        <w:t xml:space="preserve">Bangladesh</w:t>
      </w:r>
      <w:r>
        <w:t xml:space="preserve"> </w:t>
      </w:r>
      <w:r>
        <w:t xml:space="preserve">Dhaka</w:t>
      </w:r>
    </w:p>
    <w:bookmarkStart w:id="20" w:name="Xc9ca5b36f053954c51f1448f0dbeb704d579ede"/>
    <w:p>
      <w:pPr>
        <w:pStyle w:val="Heading1"/>
      </w:pPr>
      <w:r>
        <w:t xml:space="preserve">Statement of Purpose: Pursuing Excellence in Journalism Within the Dynamic Landscape of Bangladesh Dhaka</w:t>
      </w:r>
    </w:p>
    <w:p>
      <w:pPr>
        <w:pStyle w:val="FirstParagraph"/>
      </w:pPr>
      <w:r>
        <w:t xml:space="preserve">From the moment I first witnessed the relentless energy and profound complexity of Dhaka's streets as a child, my path became irrevocably intertwined with storytelling. Growing up amidst the symphony of rickshaw bells, bustling markets like New Market, and the urgent whispers of political discourse in our neighborhood tea stalls, I understood that Dhaka is not merely a city—it is a living narrative waiting to be told with truth and empathy. This deep-seated connection fuels my unwavering commitment to becoming a responsible and impactful</w:t>
      </w:r>
      <w:r>
        <w:t xml:space="preserve"> </w:t>
      </w:r>
      <w:r>
        <w:rPr>
          <w:bCs/>
          <w:b/>
        </w:rPr>
        <w:t xml:space="preserve">Journalist</w:t>
      </w:r>
      <w:r>
        <w:t xml:space="preserve">, dedicated specifically to serving the people and pressing issues of</w:t>
      </w:r>
      <w:r>
        <w:t xml:space="preserve"> </w:t>
      </w:r>
      <w:r>
        <w:rPr>
          <w:bCs/>
          <w:b/>
        </w:rPr>
        <w:t xml:space="preserve">Bangladesh Dhaka</w:t>
      </w:r>
      <w:r>
        <w:t xml:space="preserve">. My Statement of Purpose is a testament to this resolve, outlining my journey, skills, values, and vision for contributing meaningfully to journalism in our nation's vibrant capital.</w:t>
      </w:r>
    </w:p>
    <w:p>
      <w:pPr>
        <w:pStyle w:val="BodyText"/>
      </w:pPr>
      <w:r>
        <w:t xml:space="preserve">My academic foundation was deliberately shaped around understanding the intricate social fabric of Bangladesh. I pursued a Bachelor's degree in Journalism and Mass Communication at the University of Dhaka (DU), one of South Asia’s most prestigious institutions, where I immersed myself not only in theoretical frameworks but crucially, in the practical realities of reporting within</w:t>
      </w:r>
      <w:r>
        <w:t xml:space="preserve"> </w:t>
      </w:r>
      <w:r>
        <w:rPr>
          <w:bCs/>
          <w:b/>
        </w:rPr>
        <w:t xml:space="preserve">Bangladesh Dhaka</w:t>
      </w:r>
      <w:r>
        <w:t xml:space="preserve">. Courses like "Media Ethics in Developing Nations," "Investigative Reporting Techniques," and "Urban Sociology and Media" equipped me with essential analytical tools. However, the most profound lessons were learned outside lecture halls. I volunteered extensively with DU's campus newspaper, *The Dhaka Chronicle*, covering student movements on the University of Dhaka campus during a pivotal academic year, navigating tight deadlines amidst bustling university corridors and learning to balance institutional perspective with grassroots voices.</w:t>
      </w:r>
    </w:p>
    <w:p>
      <w:pPr>
        <w:pStyle w:val="BodyText"/>
      </w:pPr>
      <w:r>
        <w:t xml:space="preserve">My professional journey cemented my commitment. I interned at *Prothom Alo*, one of Bangladesh's leading newspapers, specifically within their Dhaka Bureau. This was transformative. I shadowed veteran journalists reporting on issues that define modern Dhaka: the relentless pressure of urban migration impacting housing policies, the silent crisis of river pollution affecting communities along the Buriganga, and the intricate political dynamics unfolding daily at Shapla Square. I learned to navigate Dhaka's notorious traffic jams to reach sources swiftly, to build trust with marginalized communities in overcrowded slums like those near Mirpur-10, and crucially, to verify information meticulously amidst the noise of misinformation that often plagues our capital city. I contributed articles on local governance challenges and community responses to flash floods – stories directly impacting Dhaka's residents but often overlooked by national media. This experience solidified my belief that effective journalism in</w:t>
      </w:r>
      <w:r>
        <w:t xml:space="preserve"> </w:t>
      </w:r>
      <w:r>
        <w:rPr>
          <w:bCs/>
          <w:b/>
        </w:rPr>
        <w:t xml:space="preserve">Bangladesh Dhaka</w:t>
      </w:r>
      <w:r>
        <w:t xml:space="preserve"> </w:t>
      </w:r>
      <w:r>
        <w:t xml:space="preserve">requires both deep local knowledge and an unwavering commitment to factual accuracy, even when reporting on powerful entities.</w:t>
      </w:r>
    </w:p>
    <w:p>
      <w:pPr>
        <w:pStyle w:val="BodyText"/>
      </w:pPr>
      <w:r>
        <w:t xml:space="preserve">As a</w:t>
      </w:r>
      <w:r>
        <w:t xml:space="preserve"> </w:t>
      </w:r>
      <w:r>
        <w:rPr>
          <w:bCs/>
          <w:b/>
        </w:rPr>
        <w:t xml:space="preserve">Journalist</w:t>
      </w:r>
      <w:r>
        <w:t xml:space="preserve">, I understand that the role transcends merely reporting events; it is about fostering informed citizenship and holding power accountable within our specific context. In Dhaka, where rapid urbanization creates unique socio-economic challenges and political currents shift with intensity, my ethical compass guides every story. I am proficient in Bengali (my mother tongue) and fluent in English, enabling me to bridge communication gaps between diverse communities and international audiences – a vital skill for accurately portraying</w:t>
      </w:r>
      <w:r>
        <w:t xml:space="preserve"> </w:t>
      </w:r>
      <w:r>
        <w:rPr>
          <w:bCs/>
          <w:b/>
        </w:rPr>
        <w:t xml:space="preserve">Bangladesh Dhaka</w:t>
      </w:r>
      <w:r>
        <w:t xml:space="preserve"> </w:t>
      </w:r>
      <w:r>
        <w:t xml:space="preserve">on the global stage. I have developed strong digital reporting skills, utilizing tools like basic data visualization to contextualize issues like Dhaka's air quality index or traffic congestion statistics, making complex urban problems accessible to readers. My ability to conduct sensitive interviews with individuals ranging from government officials at the Press Club of Bangladesh to street vendors in Old Dhaka stems from respect for their lived experiences and a commitment to amplifying authentic voices.</w:t>
      </w:r>
    </w:p>
    <w:p>
      <w:pPr>
        <w:pStyle w:val="BodyText"/>
      </w:pPr>
      <w:r>
        <w:t xml:space="preserve">My vision for my future as a</w:t>
      </w:r>
      <w:r>
        <w:t xml:space="preserve"> </w:t>
      </w:r>
      <w:r>
        <w:rPr>
          <w:bCs/>
          <w:b/>
        </w:rPr>
        <w:t xml:space="preserve">Journalist</w:t>
      </w:r>
      <w:r>
        <w:t xml:space="preserve"> </w:t>
      </w:r>
      <w:r>
        <w:t xml:space="preserve">is intrinsically linked to the development and integrity of media within</w:t>
      </w:r>
      <w:r>
        <w:t xml:space="preserve"> </w:t>
      </w:r>
      <w:r>
        <w:rPr>
          <w:bCs/>
          <w:b/>
        </w:rPr>
        <w:t xml:space="preserve">Bangladesh Dhaka</w:t>
      </w:r>
      <w:r>
        <w:t xml:space="preserve">. I aspire not just to report on Dhaka's challenges – the environmental pressures, infrastructure strains, or social inequalities – but to contribute solutions-oriented narratives that empower communities. I aim to specialize in urban affairs and civic engagement journalism, creating content that informs residents about their rights and local governance initiatives in ways they can understand and act upon. My ultimate goal is to work for a leading national publication based in Dhaka, such as *The Daily Star* or *Bangladesh Observer*, where I can dedicate myself to covering the capital's transformative journey with depth, fairness, and relentless dedication. I am eager to participate in initiatives that strengthen media literacy among Dhaka's diverse population and advocate for press freedom, a cornerstone of democracy vital for our nation.</w:t>
      </w:r>
    </w:p>
    <w:p>
      <w:pPr>
        <w:pStyle w:val="BodyText"/>
      </w:pPr>
      <w:r>
        <w:t xml:space="preserve">The decision to pursue my career path as a journalist within Dhaka is not merely professional; it is deeply personal. Dhaka’s vibrant yet challenging environment, its resilience in the face of immense pressures, and its people's enduring spirit are the stories I feel compelled to tell. My Statement of Purpose reflects a clear understanding that journalism in</w:t>
      </w:r>
      <w:r>
        <w:t xml:space="preserve"> </w:t>
      </w:r>
      <w:r>
        <w:rPr>
          <w:bCs/>
          <w:b/>
        </w:rPr>
        <w:t xml:space="preserve">Bangladesh Dhaka</w:t>
      </w:r>
      <w:r>
        <w:t xml:space="preserve"> </w:t>
      </w:r>
      <w:r>
        <w:t xml:space="preserve">demands more than technical skill; it requires empathy forged through lived experience, intellectual rigor to dissect complex urban realities, and an unshakeable ethical commitment to truth-telling for the public good. I am not just applying for opportunities; I am pledging my energy and talent to be a dedicated voice within Dhaka’s media ecosystem, working tirelessly to ensure that the stories of its people – from the bustling streets of Motijheel to the quiet corners of Gulshan-1 – are heard, understood, and remembered.</w:t>
      </w:r>
    </w:p>
    <w:p>
      <w:pPr>
        <w:pStyle w:val="BodyText"/>
      </w:pPr>
      <w:r>
        <w:t xml:space="preserve">I am prepared for the demanding nature of journalism in a dynamic metropolis like Dhaka. I embrace its challenges – the urgency, the pressure, and the constant need for adaptation – as essential components of meaningful storytelling. With my academic grounding in South Asian media landscapes, practical experience reporting on Dhaka's most pressing issues, and an unyielding dedication to ethical standards, I am ready to contribute effectively as a journalist serving</w:t>
      </w:r>
      <w:r>
        <w:t xml:space="preserve"> </w:t>
      </w:r>
      <w:r>
        <w:rPr>
          <w:bCs/>
          <w:b/>
        </w:rPr>
        <w:t xml:space="preserve">Bangladesh Dhaka</w:t>
      </w:r>
      <w:r>
        <w:t xml:space="preserve">. This Statement of Purpose is more than a document; it is my commitment to the future of journalism in our beloved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in Bangladesh Dhaka</dc:title>
  <dc:creator/>
  <dc:language>en</dc:language>
  <cp:keywords/>
  <dcterms:created xsi:type="dcterms:W3CDTF">2026-07-21T14:40:00Z</dcterms:created>
  <dcterms:modified xsi:type="dcterms:W3CDTF">2026-07-21T14:40:00Z</dcterms:modified>
</cp:coreProperties>
</file>

<file path=docProps/custom.xml><?xml version="1.0" encoding="utf-8"?>
<Properties xmlns="http://schemas.openxmlformats.org/officeDocument/2006/custom-properties" xmlns:vt="http://schemas.openxmlformats.org/officeDocument/2006/docPropsVTypes"/>
</file>