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Journalist</w:t>
      </w:r>
      <w:r>
        <w:t xml:space="preserve"> </w:t>
      </w:r>
      <w:r>
        <w:t xml:space="preserve">for</w:t>
      </w:r>
      <w:r>
        <w:t xml:space="preserve"> </w:t>
      </w:r>
      <w:r>
        <w:t xml:space="preserve">DR</w:t>
      </w:r>
      <w:r>
        <w:t xml:space="preserve"> </w:t>
      </w:r>
      <w:r>
        <w:t xml:space="preserve">Congo</w:t>
      </w:r>
      <w:r>
        <w:t xml:space="preserve"> </w:t>
      </w:r>
      <w:r>
        <w:t xml:space="preserve">Kinshasa</w:t>
      </w:r>
    </w:p>
    <w:bookmarkStart w:id="21" w:name="statement-of-purpose"/>
    <w:p>
      <w:pPr>
        <w:pStyle w:val="Heading1"/>
      </w:pPr>
      <w:r>
        <w:t xml:space="preserve">STATEMENT OF PURPOSE</w:t>
      </w:r>
    </w:p>
    <w:bookmarkStart w:id="20" w:name="X0a74cc2563d4da4df94abc15840a80308915387"/>
    <w:p>
      <w:pPr>
        <w:pStyle w:val="Heading2"/>
      </w:pPr>
      <w:r>
        <w:t xml:space="preserve">Championing Truth in the Heart of DR Congo Kinshasa</w:t>
      </w:r>
    </w:p>
    <w:p>
      <w:pPr>
        <w:pStyle w:val="FirstParagraph"/>
      </w:pPr>
      <w:r>
        <w:t xml:space="preserve">As a dedicated journalist with over seven years of immersive experience across Central Africa, I submit this Statement of Purpose to formally declare my unwavering commitment to advancing ethical journalism within the dynamic media landscape of DR Congo Kinshasa. This document is not merely an application—it is a solemn pledge to uphold the highest standards of journalistic integrity while serving as a voice for the marginalized and a catalyst for democratic progress in one of Africa's most complex yet promising societies.</w:t>
      </w:r>
    </w:p>
    <w:p>
      <w:pPr>
        <w:pStyle w:val="BodyText"/>
      </w:pPr>
      <w:r>
        <w:t xml:space="preserve">My journey began amid Kinshasa’s vibrant chaos—where street vendors hawk newspapers outside Radio-Télévision Nationale Congolaise (RTNC), and political rallies echo through the streets of Ngaliema. Born in a Kinshasa commune where access to reliable information was a privilege rather than a right, I witnessed firsthand how media literacy could empower communities facing humanitarian crises. When my neighborhood endured water shortages during the 2018 drought, it was independent local journalists who mobilized aid and held officials accountable—proving that truth-telling directly saves lives. This formative experience crystallized my purpose: to become a journalist whose work bridges the gap between power and people in DR Congo Kinshasa.</w:t>
      </w:r>
    </w:p>
    <w:p>
      <w:pPr>
        <w:pStyle w:val="BodyText"/>
      </w:pPr>
      <w:r>
        <w:t xml:space="preserve">In DR Congo Kinshasa, journalism transcends storytelling—it is an act of resistance against misinformation that fuels conflict and inequality. I have spent years documenting systemic challenges facing our nation: the underfunded healthcare system in Kimpese, the environmental devastation along the Congo River from artisanal mining, and the digital divide exacerbating educational gaps in urban slums. My investigative report on illegal gold trafficking networks (published with</w:t>
      </w:r>
      <w:r>
        <w:t xml:space="preserve"> </w:t>
      </w:r>
      <w:r>
        <w:rPr>
          <w:iCs/>
          <w:i/>
        </w:rPr>
        <w:t xml:space="preserve">La Voix de Kinshasa</w:t>
      </w:r>
      <w:r>
        <w:t xml:space="preserve">) led to a government audit that recovered over $2 million in unpaid royalties for local communities. This exemplifies my approach: data-driven narratives rooted in Kinshasa’s reality, not abstract theory.</w:t>
      </w:r>
    </w:p>
    <w:p>
      <w:pPr>
        <w:pStyle w:val="BodyText"/>
      </w:pPr>
      <w:r>
        <w:t xml:space="preserve">I recognize the profound challenges confronting any journalist operating in DR Congo Kinshasa today. Press freedom rankings consistently place us among the world's most dangerous regions for media workers—2023 saw 17 journalists arrested under vague "security" charges, while physical attacks on reporters increased by 35% compared to 2022 (CPJ). Yet I see these obstacles not as barriers but as call-to-action. During the 2019 electoral crisis, when state media suppressed voter turnout data, my team deployed encrypted SMS networks to share verified results with citizens across Kinshasa’s informal settlements—a model later adopted by regional NGOs. This resilience defines my journalistic ethos: innovation born from necessity.</w:t>
      </w:r>
    </w:p>
    <w:p>
      <w:pPr>
        <w:pStyle w:val="BodyText"/>
      </w:pPr>
      <w:r>
        <w:t xml:space="preserve">My Statement of Purpose centers on three pillars for transformative impact in DR Congo Kinshasa:</w:t>
      </w:r>
    </w:p>
    <w:p>
      <w:pPr>
        <w:numPr>
          <w:ilvl w:val="0"/>
          <w:numId w:val="1001"/>
        </w:numPr>
        <w:pStyle w:val="Compact"/>
      </w:pPr>
      <w:r>
        <w:rPr>
          <w:bCs/>
          <w:b/>
        </w:rPr>
        <w:t xml:space="preserve">Community-Centric Reporting</w:t>
      </w:r>
      <w:r>
        <w:t xml:space="preserve">: I will establish a mobile reporting unit deploying journalists from Kinshasa’s diverse neighborhoods—Bandalungwa, Ngaba, and Matete—to document issues like sanitation in informal markets and youth unemployment through hyperlocal interviews. No longer will narratives be crafted "about" Kinshasa; they will emerge "from" its streets.</w:t>
      </w:r>
    </w:p>
    <w:p>
      <w:pPr>
        <w:numPr>
          <w:ilvl w:val="0"/>
          <w:numId w:val="1001"/>
        </w:numPr>
        <w:pStyle w:val="Compact"/>
      </w:pPr>
      <w:r>
        <w:rPr>
          <w:bCs/>
          <w:b/>
        </w:rPr>
        <w:t xml:space="preserve">Safeguarding Press Freedom</w:t>
      </w:r>
      <w:r>
        <w:t xml:space="preserve">: Partnering with the Center for Independent Journalism (CIJ) in Kinshasa, I propose training programs teaching digital security, legal advocacy, and trauma-informed reporting. Last year’s arrest of my colleague Marie-Louise—a reporter investigating corruption at Gombe Market—exemplified the urgency of this work.</w:t>
      </w:r>
    </w:p>
    <w:p>
      <w:pPr>
        <w:numPr>
          <w:ilvl w:val="0"/>
          <w:numId w:val="1001"/>
        </w:numPr>
        <w:pStyle w:val="Compact"/>
      </w:pPr>
      <w:r>
        <w:rPr>
          <w:bCs/>
          <w:b/>
        </w:rPr>
        <w:t xml:space="preserve">Amplifying Marginalized Voices</w:t>
      </w:r>
      <w:r>
        <w:t xml:space="preserve">: Through a dedicated podcast series "Voix de la Ville" (Voices of the City), I will platform indigenous Kongo elders, female entrepreneurs in Kimbondo Market, and LGBTQ+ activists—groups systematically excluded from mainstream media discourse.</w:t>
      </w:r>
    </w:p>
    <w:p>
      <w:pPr>
        <w:pStyle w:val="FirstParagraph"/>
      </w:pPr>
      <w:r>
        <w:t xml:space="preserve">Critically, my plan addresses DR Congo Kinshasa’s unique media ecosystem. Unlike Western models focused solely on digital platforms, I integrate radio (the most trusted medium in rural-urban corridors), WhatsApp networks for community sharing, and traditional storytelling techniques to reach audiences across literacy levels. My recent collaboration with Radio Okapi on a series about maternal health—featuring birth narratives recorded by midwives in Kinshasa’s hospitals—demonstrated how culturally resonant journalism drives behavioral change.</w:t>
      </w:r>
    </w:p>
    <w:p>
      <w:pPr>
        <w:pStyle w:val="BodyText"/>
      </w:pPr>
      <w:r>
        <w:t xml:space="preserve">The stakes could not be higher. As DR Congo prepares for its 2026 elections, the absence of credible journalism risks repeating past cycles of violence and mistrust. I see myself not as a passive observer but as an architect of media democracy—training young journalists at the University of Kinshasa’s School of Communication to prioritize verification over virality, and advocating for ethical codes with the National Press Council.</w:t>
      </w:r>
    </w:p>
    <w:p>
      <w:pPr>
        <w:pStyle w:val="BodyText"/>
      </w:pPr>
      <w:r>
        <w:t xml:space="preserve">My Statement of Purpose is forged in Kinshasa’s heartbeat: where a street vendor selling cassava bread might be the first to spot a government corruption scheme, and where a child’s school essay about clean water can ignite national dialogue. I have chosen this path not for prestige but because journalism in DR Congo Kinshasa is the bedrock of hope. When citizens receive accurate information about vaccine distribution or police brutality, they don’t just read news—they claim their rights.</w:t>
      </w:r>
    </w:p>
    <w:p>
      <w:pPr>
        <w:pStyle w:val="BodyText"/>
      </w:pPr>
      <w:r>
        <w:t xml:space="preserve">I stand ready to shoulder this responsibility without compromise. As a journalist in DR Congo Kinshasa, I will not merely report the story—I will help write its next chapter toward justice, transparency, and dignity for all Congolese. The world needs our truth; Kinshasa deserves our courage. This is why I submit my Statement of Purpose with profound humility and unshakeable resolve.</w:t>
      </w:r>
    </w:p>
    <w:p>
      <w:pPr>
        <w:pStyle w:val="BodyText"/>
      </w:pPr>
      <w:r>
        <w:t xml:space="preserve">— A Journalist Dedicated to DR Congo Kinshasa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Journalist for DR Congo Kinshasa</dc:title>
  <dc:creator/>
  <dc:language>en</dc:language>
  <cp:keywords/>
  <dcterms:created xsi:type="dcterms:W3CDTF">2025-12-07T23:16:21Z</dcterms:created>
  <dcterms:modified xsi:type="dcterms:W3CDTF">2025-12-07T23:16:21Z</dcterms:modified>
</cp:coreProperties>
</file>

<file path=docProps/custom.xml><?xml version="1.0" encoding="utf-8"?>
<Properties xmlns="http://schemas.openxmlformats.org/officeDocument/2006/custom-properties" xmlns:vt="http://schemas.openxmlformats.org/officeDocument/2006/docPropsVTypes"/>
</file>