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Kuwait</w:t>
      </w:r>
      <w:r>
        <w:t xml:space="preserve"> </w:t>
      </w:r>
      <w:r>
        <w:t xml:space="preserve">City</w:t>
      </w:r>
    </w:p>
    <w:bookmarkStart w:id="27" w:name="X464ae8a3e8ab4971f063af557592fc2e2fbf5cf"/>
    <w:p>
      <w:pPr>
        <w:pStyle w:val="Heading1"/>
      </w:pPr>
      <w:r>
        <w:t xml:space="preserve">Statement of Purpose: Advancing Ethical Journalism in Kuwait City</w:t>
      </w:r>
    </w:p>
    <w:p>
      <w:pPr>
        <w:pStyle w:val="FirstParagraph"/>
      </w:pPr>
      <w:r>
        <w:t xml:space="preserve">To the Esteemed Selection Committee of Media Institutions in Kuwait City,</w:t>
      </w:r>
    </w:p>
    <w:p>
      <w:pPr>
        <w:pStyle w:val="BodyText"/>
      </w:pPr>
      <w:r>
        <w:t xml:space="preserve">I write this Statement of Purpose with profound conviction to articulate my unwavering commitment to journalism as a vocation and my dedicated aspiration to contribute meaningfully to Kuwait's vibrant media landscape. As an aspiring journalist with five years of professional experience across diverse regional contexts, I have meticulously aligned my career trajectory toward serving the unique informational needs of Kuwait City – a dynamic crossroads where tradition meets modernity and where responsible reporting can shape national discourse. This document serves as both a testament to my journalistic philosophy and a roadmap for how I intend to elevate media standards within Kuwait's esteemed institutions.</w:t>
      </w:r>
    </w:p>
    <w:bookmarkStart w:id="20" w:name="foundational-commitment-to-journalism"/>
    <w:p>
      <w:pPr>
        <w:pStyle w:val="Heading2"/>
      </w:pPr>
      <w:r>
        <w:t xml:space="preserve">Foundational Commitment to Journalism</w:t>
      </w:r>
    </w:p>
    <w:p>
      <w:pPr>
        <w:pStyle w:val="FirstParagraph"/>
      </w:pPr>
      <w:r>
        <w:t xml:space="preserve">My journey into journalism began during my undergraduate studies in Media Studies at the American University of Beirut, where I witnessed firsthand how ethical reporting could bridge cultural divides amid political volatility. This ignited a lifelong pursuit of truth-seeking through rigorous fact-checking and contextual storytelling. My subsequent work as a correspondent for Arab News in Bahrain equipped me with specialized skills in conflict-sensitive reporting and cross-cultural communication – competencies I now recognize as essential for navigating Kuwait City's multifaceted society. Unlike conventional journalistic pursuits, my approach prioritizes community engagement: I believe the most impactful stories emerge from listening to diverse voices across Al-Salmiya, Hawalli, and Safat neighborhoods rather than merely observing from outside perspectives.</w:t>
      </w:r>
    </w:p>
    <w:bookmarkEnd w:id="20"/>
    <w:bookmarkStart w:id="21" w:name="Xf637d76f834327ab27967c5c7fb1dc9b28ed55b"/>
    <w:p>
      <w:pPr>
        <w:pStyle w:val="Heading2"/>
      </w:pPr>
      <w:r>
        <w:t xml:space="preserve">Kuwait City: The Imperative Nexus for Journalism</w:t>
      </w:r>
    </w:p>
    <w:p>
      <w:pPr>
        <w:pStyle w:val="FirstParagraph"/>
      </w:pPr>
      <w:r>
        <w:t xml:space="preserve">Kuwait City represents far more than a geographical location in my professional vision; it is the epicenter of regional media innovation where I am uniquely positioned to make substantive contributions. As Kuwait's capital, it hosts the GCC's oldest international news bureaus and serves as a cultural hub connecting Asia, Africa, and Europe – making it an unparalleled laboratory for studying global narratives through a local lens. Having researched Kuwait's media evolution since the 1970s, I am deeply inspired by how institutions like Al-Qabas and KUNA have navigated the delicate balance between traditional values and progressive reporting. In today's digital age, I recognize that Kuwait City stands at a pivotal moment where investigative journalism can strengthen democratic participation while respecting national identity – a mission I am prepared to champion.</w:t>
      </w:r>
    </w:p>
    <w:bookmarkEnd w:id="21"/>
    <w:bookmarkStart w:id="22" w:name="alignment-with-kuwaits-media-ethos"/>
    <w:p>
      <w:pPr>
        <w:pStyle w:val="Heading2"/>
      </w:pPr>
      <w:r>
        <w:t xml:space="preserve">Alignment with Kuwait's Media Ethos</w:t>
      </w:r>
    </w:p>
    <w:p>
      <w:pPr>
        <w:pStyle w:val="FirstParagraph"/>
      </w:pPr>
      <w:r>
        <w:t xml:space="preserve">My professional philosophy directly resonates with Kuwaiti journalistic principles articulated by the National Media Council. I have studied the Kingdom's media code of ethics extensively, particularly its emphasis on "truthfulness without bias" and "cultural sensitivity in reporting." During my fellowship at Dar Al-Hijrah Institute in 2023, I collaborated on a project examining women's economic participation across Gulf states – a topic requiring nuanced understanding of Kuwaiti social dynamics. This experience taught me that effective journalism here must acknowledge religious customs while advancing inclusive dialogue, a balance I now integrate into all my work. Unlike many international reporters who view the Gulf through stereotypical lenses, I have committed to learning Arabic dialects and studying Kuwait's historical narratives to avoid cultural misrepresentation.</w:t>
      </w:r>
    </w:p>
    <w:bookmarkEnd w:id="22"/>
    <w:bookmarkStart w:id="23" w:name="strategic-contribution-plan"/>
    <w:p>
      <w:pPr>
        <w:pStyle w:val="Heading2"/>
      </w:pPr>
      <w:r>
        <w:t xml:space="preserve">Strategic Contribution Plan</w:t>
      </w:r>
    </w:p>
    <w:p>
      <w:pPr>
        <w:pStyle w:val="FirstParagraph"/>
      </w:pPr>
      <w:r>
        <w:t xml:space="preserve">My proposed contributions to Kuwait City media institutions would focus on three critical areas: First, developing community-centered investigative series on urban development challenges – such as sustainable housing solutions in the rapidly expanding Al-Nuzha district. Second, establishing digital literacy workshops for local journalists at institutions like Kuwait University's College of Media and Communication to enhance data journalism capabilities amid rising misinformation threats. Third, creating a specialized reporting initiative on youth entrepreneurship in Kuwait City's burgeoning startup ecosystem, where I would partner with platforms like The Gulf Today to amplify stories of young innovators overcoming socioeconomic barriers.</w:t>
      </w:r>
    </w:p>
    <w:bookmarkEnd w:id="23"/>
    <w:bookmarkStart w:id="24" w:name="why-kuwait-city-specifically"/>
    <w:p>
      <w:pPr>
        <w:pStyle w:val="Heading2"/>
      </w:pPr>
      <w:r>
        <w:t xml:space="preserve">Why Kuwait City Specifically?</w:t>
      </w:r>
    </w:p>
    <w:p>
      <w:pPr>
        <w:pStyle w:val="FirstParagraph"/>
      </w:pPr>
      <w:r>
        <w:t xml:space="preserve">The decision to pursue my journalism career in Kuwait City is not incidental but deeply intentional. While many journalists seek regional opportunities in Dubai or Doha, I recognize that Kuwait City's unique position – as the only Gulf capital where traditional souks coexist with modern skyscrapers and where tribal affiliations still influence public discourse – offers an unmatched opportunity to document societal evolution in real-time. My recent coverage of the 2023 National Assembly elections demonstrated how local context shapes political narratives: when I reported on youth voter turnout patterns, I discovered that neighborhood-specific issues (like water infrastructure in Al-Asmakh) mattered more than national headlines. This insight confirms that Kuwait City's layered identity demands hyper-localized reporting approaches – precisely the methodology I intend to implement.</w:t>
      </w:r>
    </w:p>
    <w:bookmarkEnd w:id="24"/>
    <w:bookmarkStart w:id="25" w:name="long-term-vision"/>
    <w:p>
      <w:pPr>
        <w:pStyle w:val="Heading2"/>
      </w:pPr>
      <w:r>
        <w:t xml:space="preserve">Long-Term Vision</w:t>
      </w:r>
    </w:p>
    <w:p>
      <w:pPr>
        <w:pStyle w:val="FirstParagraph"/>
      </w:pPr>
      <w:r>
        <w:t xml:space="preserve">My ultimate goal extends beyond individual reporting achievements. Within five years, I aspire to establish a Kuwait-based journalism incubator focused on nurturing local talent through mentorship and ethical training – directly addressing the Kingdom's need for homegrown media professionals. This initiative would build upon frameworks like the Kuwaiti Journalists' Union's "Media Excellence Program" while incorporating international best practices. By positioning myself as an advocate for professional standards, I aim to help Kuwait City transition toward a media environment where press freedom and national security coexist – a balance that remains critically important in today's geopolitical climate.</w:t>
      </w:r>
    </w:p>
    <w:bookmarkEnd w:id="25"/>
    <w:bookmarkStart w:id="26" w:name="X654d1444af0e985e40081707efce290a25777c2"/>
    <w:p>
      <w:pPr>
        <w:pStyle w:val="Heading2"/>
      </w:pPr>
      <w:r>
        <w:t xml:space="preserve">Conclusion: A Commitment Rooted in Respect</w:t>
      </w:r>
    </w:p>
    <w:p>
      <w:pPr>
        <w:pStyle w:val="FirstParagraph"/>
      </w:pPr>
      <w:r>
        <w:t xml:space="preserve">This Statement of Purpose embodies more than career aspirations; it reflects a deep-seated respect for Kuwait's cultural legacy and its forward-looking media vision. I understand that journalism in Kuwait City carries unique responsibilities – to serve as both mirror and compass for society. Having studied the Kingdom's 2019 Media Policy Reform, I am committed to operating within its ethical framework while pushing boundaries through innovative storytelling that honors our shared humanity. My journey has prepared me not merely to report from Kuwait City, but to become an authentic voice within its narrative – one who understands that true journalism in this city must be as resilient and diverse as the people it serves.</w:t>
      </w:r>
    </w:p>
    <w:p>
      <w:pPr>
        <w:pStyle w:val="BodyText"/>
      </w:pPr>
      <w:r>
        <w:t xml:space="preserve">With profound respect for Kuwait's media heritage and unwavering dedication to journalistic integrity, I submit this Statement of Purpose with the earnest hope of contributing to the next chapter of Kuwait City's storied journalism tradition. The world needs truth-tellers who understand that in a city where ancient traditions meet digital frontiers, our stories have the power to build bridges – not borders.</w:t>
      </w:r>
    </w:p>
    <w:p>
      <w:pPr>
        <w:pStyle w:val="BodyText"/>
      </w:pPr>
      <w:r>
        <w:t xml:space="preserve">Sincerely,</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Kuwait City</dc:title>
  <dc:creator/>
  <dc:language>en</dc:language>
  <cp:keywords/>
  <dcterms:created xsi:type="dcterms:W3CDTF">2026-07-21T02:58:05Z</dcterms:created>
  <dcterms:modified xsi:type="dcterms:W3CDTF">2026-07-21T02:58:05Z</dcterms:modified>
</cp:coreProperties>
</file>

<file path=docProps/custom.xml><?xml version="1.0" encoding="utf-8"?>
<Properties xmlns="http://schemas.openxmlformats.org/officeDocument/2006/custom-properties" xmlns:vt="http://schemas.openxmlformats.org/officeDocument/2006/docPropsVTypes"/>
</file>