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4a75c6e6258bf60cd6a3e677a5b1171e87e3eed"/>
    <w:p>
      <w:pPr>
        <w:pStyle w:val="Heading1"/>
      </w:pPr>
      <w:r>
        <w:t xml:space="preserve">Statement of Purpose: Advancing Ethical Journalism in the Heart of Metro Manila</w:t>
      </w:r>
    </w:p>
    <w:p>
      <w:pPr>
        <w:pStyle w:val="FirstParagraph"/>
      </w:pPr>
      <w:r>
        <w:t xml:space="preserve">I write this Statement of Purpose with profound clarity about my commitment to becoming a journalist deeply rooted in the cultural, social, and political fabric of the Philippines—specifically centered on Manila. My journey toward journalism has been driven not merely by a passion for storytelling, but by an urgent need to amplify marginalized voices and foster informed civic discourse in a nation where press freedom remains both vital and precarious. As I prepare to embark on my professional path in Manila, I am determined to contribute meaningfully to the country’s media landscape through integrity, empathy, and unwavering dedication.</w:t>
      </w:r>
    </w:p>
    <w:p>
      <w:pPr>
        <w:pStyle w:val="BodyText"/>
      </w:pPr>
      <w:r>
        <w:t xml:space="preserve">My formative years in Quezon City—within Metro Manila’s sprawling metropolis—cemented my understanding of how journalism shapes community resilience. Growing up amidst the vibrant chaos of markets like Divisoria and the socio-economic contrasts of neighborhoods such as San Juan and Pasig, I witnessed firsthand how news coverage could either bridge divides or deepen them. During high school, I volunteered with *Bulatlat*, a grassroots online publication focusing on human rights and labor issues in Metro Manila. There, I assisted in documenting the struggles of informal sector workers during the pandemic—stories that later influenced local advocacy campaigns. This experience taught me that journalism is not passive observation; it is active engagement with society’s most urgent narratives.</w:t>
      </w:r>
    </w:p>
    <w:p>
      <w:pPr>
        <w:pStyle w:val="BodyText"/>
      </w:pPr>
      <w:r>
        <w:t xml:space="preserve">Academically, I pursued a Bachelor’s degree in Communication Arts at De La Salle University in Manila, where I immersed myself in courses on Philippine media history, investigative reporting, and ethics. My thesis explored the role of digital journalism during the 2022 Philippine elections—a period marked by disinformation campaigns targeting Manila’s urban poor. Through fieldwork in Quezon City’s low-income barangays, I interviewed community leaders who shared how fabricated news stories influenced voting patterns. This research underscored a critical truth: in Manila, where 14 million people navigate daily challenges from traffic gridlock to housing shortages, accurate reporting is not just a profession—it is a public service. My findings were published in the university’s *Philippine Journalism Review*, reinforcing my belief that ethical journalism must be localized, context-sensitive, and solution-oriented.</w:t>
      </w:r>
    </w:p>
    <w:p>
      <w:pPr>
        <w:pStyle w:val="BodyText"/>
      </w:pPr>
      <w:r>
        <w:t xml:space="preserve">My professional journey further solidified this conviction. As an intern at *The Manila Times*’ Metro Bureau, I covered stories on Manila’s infrastructure crises—such as the MRT Line 3 rehabilitation delays and flooding in Tondo. Unlike generic news beats, I prioritized human-centered angles: interviewing a single mother navigating flooded streets to reach her child’s school, or a jeepney driver adapting to ride-hailing apps. These narratives resonated deeply with Manila’s readership, demonstrating that journalism rooted in empathy drives engagement and action. I also collaborated with *Rappler* on their "Pandemic Diaries" project, documenting how Manila’s informal settlers rebuilt livelihoods post-lockdown—a series later cited by the Department of Social Welfare as a resource for policy design. These experiences taught me that a journalist’s role in Manila extends beyond reporting; it is about building trust and catalyzing change.</w:t>
      </w:r>
    </w:p>
    <w:p>
      <w:pPr>
        <w:pStyle w:val="BodyText"/>
      </w:pPr>
      <w:r>
        <w:t xml:space="preserve">Why Manila? The capital city is the epicenter of Philippine journalism, where tradition meets innovation. From ABS-CBN’s historic broadcasts to *Vera Files*’ digital watchdog work, Manila houses the institutions that define our media ecosystem. Yet it also embodies the challenges I am committed to addressing: misinformation in social media feeds, underfunded local newsrooms, and the perilous environment faced by journalists investigating corruption—such as those covering the POGO industry’s impact on communities like Bagong Silangan. Manila’s dynamism demands journalists who understand its complexities—the symbiotic relationship between typhoon-prone suburbs and city politics, or how jeepney routes mirror economic inequality. A journalist based here cannot afford to be an outsider; they must live the stories they tell.</w:t>
      </w:r>
    </w:p>
    <w:p>
      <w:pPr>
        <w:pStyle w:val="BodyText"/>
      </w:pPr>
      <w:r>
        <w:t xml:space="preserve">I am applying for a fellowship with [Organization Name], which aligns with my vision of elevating local journalism in Manila. My goal is to establish a community-driven digital platform focused on Metro Manila’s civic challenges—from water scarcity in Marikina to youth unemployment in Caloocan. By partnering with local NGOs and using data visualization tools, I aim to transform complex issues into accessible narratives that empower residents. This initiative would address a critical gap: while Manila produces global news, its own communities often lack platforms amplifying their lived experiences. As a journalist trained in both Philippine contexts and modern storytelling techniques, I am prepared to bridge this divide.</w:t>
      </w:r>
    </w:p>
    <w:p>
      <w:pPr>
        <w:pStyle w:val="BodyText"/>
      </w:pPr>
      <w:r>
        <w:t xml:space="preserve">My vision extends beyond individual stories. In the Philippines, where press freedom ranks 102nd globally (according to Reporters Without Borders), journalists must also be advocates for ethical standards. I pledge to uphold the *Philippine Press Code* and collaborate with organizations like the National Press Club of Manila to mentor young reporters in fact-checking and trauma-informed reporting. I will not only document Manila’s struggles but actively contribute to solutions—whether through partnerships with the Commission on Elections on media literacy programs or supporting independent outlets like *The Philippine Star*’s community journalism initiatives.</w:t>
      </w:r>
    </w:p>
    <w:p>
      <w:pPr>
        <w:pStyle w:val="BodyText"/>
      </w:pPr>
      <w:r>
        <w:t xml:space="preserve">Finally, my commitment to Manila is personal. I grew up eating *balut* from street vendors in Binondo while listening to radio broadcasts about elections. I have walked through the streets of Intramuros during protests and shared coffee with news anchors at a café near Ayala Avenue. This city has shaped me, and it is here—I will dedicate my career to serving its people with truth, courage, and compassion. As I prepare to become a journalist in Manila, I do so not as an observer but as a stakeholder in the nation’s future. For the 14 million souls who call Metro Manila home—each with stories waiting to be heard—I promise integrity above all.</w:t>
      </w:r>
    </w:p>
    <w:p>
      <w:pPr>
        <w:pStyle w:val="BodyText"/>
      </w:pPr>
      <w:r>
        <w:t xml:space="preserve">Thank you for considering my application. I am eager to bring my skills, experience, and deep-rooted passion for Philippine journalism to Manila’s dynamic media scene and contribute to a more informed, just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the Philippines Manila</dc:title>
  <dc:creator/>
  <cp:keywords/>
  <dcterms:created xsi:type="dcterms:W3CDTF">2025-12-08T07:35:50Z</dcterms:created>
  <dcterms:modified xsi:type="dcterms:W3CDTF">2025-12-08T07:35:50Z</dcterms:modified>
</cp:coreProperties>
</file>

<file path=docProps/custom.xml><?xml version="1.0" encoding="utf-8"?>
<Properties xmlns="http://schemas.openxmlformats.org/officeDocument/2006/custom-properties" xmlns:vt="http://schemas.openxmlformats.org/officeDocument/2006/docPropsVTypes"/>
</file>