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403a8bf53d9a6b0bc4e1ac27497e8447bf7b6fb"/>
    <w:p>
      <w:pPr>
        <w:pStyle w:val="Heading1"/>
      </w:pPr>
      <w:r>
        <w:t xml:space="preserve">Statement of Purpose: Advancing Ethical Journalism in Riyadh, Saudi Arabia</w:t>
      </w:r>
    </w:p>
    <w:p>
      <w:pPr>
        <w:pStyle w:val="FirstParagraph"/>
      </w:pPr>
      <w:r>
        <w:t xml:space="preserve">As a dedicated journalist with a profound commitment to truth-telling and cultural exchange, I submit this Statement of Purpose to formally express my aspiration to establish my professional career as a journalist within the dynamic media landscape of Riyadh, Saudi Arabia. My journey has been meticulously shaped by an unwavering belief in journalism's power to foster understanding, drive societal progress, and uphold the highest ethical standards—values that resonate deeply with Saudi Arabia's visionary Vision 2030 and its transformative media ecosystem. This document outlines my academic foundation, professional trajectory, cultural alignment with Riyadh’s evolving narrative, and my concrete plan to contribute meaningfully to journalism in the Kingdom.</w:t>
      </w:r>
    </w:p>
    <w:bookmarkStart w:id="20" w:name="Xb1f8a9d5946b270e65934077158e73d45eb386d"/>
    <w:p>
      <w:pPr>
        <w:pStyle w:val="Heading2"/>
      </w:pPr>
      <w:r>
        <w:t xml:space="preserve">Academic Foundation and Professional Development</w:t>
      </w:r>
    </w:p>
    <w:p>
      <w:pPr>
        <w:pStyle w:val="FirstParagraph"/>
      </w:pPr>
      <w:r>
        <w:t xml:space="preserve">My academic journey began at the London School of Journalism, where I earned a Master’s degree specializing in International Media Ethics. My thesis, "Balancing Cultural Sensitivity and Truth in Global News Reporting," examined case studies from the Middle East—including Saudi Arabia's media reforms—and underscored journalism’s role in bridging cultural divides. This was followed by a rigorous internship at Al Jazeera English's Riyadh bureau, where I collaborated on investigative reports about Saudi Arabia’s economic diversification initiatives under Vision 2030. There, I honed skills in cross-cultural communication while adhering to strict journalistic integrity protocols—practices that now form the bedrock of my professional identity. Subsequently, I completed a certification in Digital Media Strategy from Harvard Extension School, mastering data-driven storytelling techniques essential for engaging modern audiences in Riyadh’s rapidly evolving digital sphere.</w:t>
      </w:r>
    </w:p>
    <w:bookmarkEnd w:id="20"/>
    <w:bookmarkStart w:id="21" w:name="X027180cae01c5f2fce5204da83f3d4aa9713ce1"/>
    <w:p>
      <w:pPr>
        <w:pStyle w:val="Heading2"/>
      </w:pPr>
      <w:r>
        <w:t xml:space="preserve">Why Riyadh and Saudi Arabia? Cultural Resonance and Strategic Alignment</w:t>
      </w:r>
    </w:p>
    <w:p>
      <w:pPr>
        <w:pStyle w:val="FirstParagraph"/>
      </w:pPr>
      <w:r>
        <w:t xml:space="preserve">Riyadh is not merely a city on my career map; it is the epicenter of Saudi Arabia’s most profound societal transformation. Having lived in Jeddah during my internship, I witnessed firsthand how Saudi media has transitioned from traditional broadcast models to innovative digital platforms that reflect the Kingdom’s openness under Vision 2030. I am particularly inspired by initiatives like the Saudi Press Agency’s (SPA) modernization drive and the launch of Arabic-language streaming services targeting global audiences. As a journalist, I recognize that Riyadh’s media environment offers a unique opportunity to document—and contribute to—the Kingdom's renaissance: empowering women in leadership roles, promoting cultural heritage through digital storytelling, and showcasing sustainable tourism developments in Neom and Qiddiya. My goal is not merely to report on these changes but to actively participate in shaping narratives that authentically represent Saudi Arabia’s vision without perpetuating stereotypes.</w:t>
      </w:r>
    </w:p>
    <w:bookmarkEnd w:id="21"/>
    <w:bookmarkStart w:id="22" w:name="X6c56290c1581709621c92631c2002b68370890e"/>
    <w:p>
      <w:pPr>
        <w:pStyle w:val="Heading2"/>
      </w:pPr>
      <w:r>
        <w:t xml:space="preserve">Commitment to Ethical Journalism in Saudi Context</w:t>
      </w:r>
    </w:p>
    <w:p>
      <w:pPr>
        <w:pStyle w:val="FirstParagraph"/>
      </w:pPr>
      <w:r>
        <w:t xml:space="preserve">My approach to journalism is rooted in the principles of accuracy, impartiality, and respect for local customs—values I have actively practiced during my tenure with international outlets covering MENA regions. In Riyadh, where media regulations emphasize national unity and social responsibility, I am prepared to navigate this landscape with cultural humility. For instance, during a project on women’s entrepreneurship in Riyadh’s startup ecosystem (featured in a BBC Arabic segment), I prioritized community consultation before publishing, ensuring stories centered on Saudi voices rather than external perspectives. I understand that as a journalist in Saudi Arabia, my work must align with the Kingdom’s legal framework while advancing journalistic excellence. This means rigorous fact-checking against official data sources like SAMA and GASTAT, transparently citing government initiatives (e.g., the National Transformation Program), and prioritizing stories that uplift community narratives—such as youth-led environmental projects in Riyadh’s desert green zones.</w:t>
      </w:r>
    </w:p>
    <w:bookmarkEnd w:id="22"/>
    <w:bookmarkStart w:id="23" w:name="X6fdbe83b547d4f2d8f89b1dbe5694536bb9f06a"/>
    <w:p>
      <w:pPr>
        <w:pStyle w:val="Heading2"/>
      </w:pPr>
      <w:r>
        <w:t xml:space="preserve">Strategic Contribution to Riyadh's Media Ecosystem</w:t>
      </w:r>
    </w:p>
    <w:p>
      <w:pPr>
        <w:pStyle w:val="FirstParagraph"/>
      </w:pPr>
      <w:r>
        <w:t xml:space="preserve">I envision a specific contribution to Saudi Arabia’s journalism sector through three pillars: collaborative storytelling, digital innovation, and ethical mentorship. First, I will partner with local institutions like the Saudi Journalists' Association (SJA) and Riyadh-based media startups (e.g., Elaph or Al-Bawaba) to co-create content that highlights underreported stories—such as the cultural preservation efforts of Najdi artisans or renewable energy advancements in Al-Ula. Second, I will leverage my digital skills to pioneer interactive data journalism projects: for example, an open-source platform mapping Riyadh’s public transport expansions against accessibility metrics for elderly citizens. Third, I am committed to mentoring young Saudi journalists through workshops on ethical AI use in newsrooms—a critical skill as Riyadh embraces technological transformation. My ultimate aim is to help build a journalism culture where innovation serves community needs, not just digital metrics.</w:t>
      </w:r>
    </w:p>
    <w:bookmarkEnd w:id="23"/>
    <w:bookmarkStart w:id="24" w:name="Xef98ea266dcd96be3e659dfbeb68cdfab423e59"/>
    <w:p>
      <w:pPr>
        <w:pStyle w:val="Heading2"/>
      </w:pPr>
      <w:r>
        <w:t xml:space="preserve">Long-Term Vision: Journalism as Catalyst for National Development</w:t>
      </w:r>
    </w:p>
    <w:p>
      <w:pPr>
        <w:pStyle w:val="FirstParagraph"/>
      </w:pPr>
      <w:r>
        <w:t xml:space="preserve">Beyond my immediate role, I aspire to position myself as a bridge between Saudi Arabia’s media landscape and global audiences. By working within Riyadh’s evolving news environment—where outlets like Riyadh TV and regional networks increasingly prioritize international partnerships—I can help amplify authentic Saudi stories to the world. This aligns with Vision 2030’s goal of positioning the Kingdom as a cultural hub, ensuring that journalism does not just mirror progress but actively shapes it. My long-term vision includes developing a multimedia series on "Riyadh Unfiltered," featuring daily digital features on youth innovation, women-led enterprises, and heritage conservation—stories that showcase Saudi Arabia as both modern and deeply rooted.</w:t>
      </w:r>
    </w:p>
    <w:bookmarkEnd w:id="24"/>
    <w:bookmarkStart w:id="25" w:name="X6547d7044773ca7c4b705379ebec55b8b2abc42"/>
    <w:p>
      <w:pPr>
        <w:pStyle w:val="Heading2"/>
      </w:pPr>
      <w:r>
        <w:t xml:space="preserve">Conclusion: A Promise to Riyadh and the Kingdom</w:t>
      </w:r>
    </w:p>
    <w:p>
      <w:pPr>
        <w:pStyle w:val="FirstParagraph"/>
      </w:pPr>
      <w:r>
        <w:t xml:space="preserve">In conclusion, my journey as a journalist has been defined by a singular mission: to serve truth with cultural intelligence. Riyadh represents the ideal crucible for this mission—one where I can honor Saudi Arabia’s rich heritage while contributing to its forward-looking narrative. I am not seeking merely employment in Saudi Arabia; I seek to become an integral voice within its media renaissance, guided by the Kingdom’s values and fueled by my commitment to ethical storytelling. As a journalist dedicated to Riyadh and the broader vision of Saudi Arabia, I pledge to uphold the highest standards of accuracy, respect local sensitivities, and relentlessly pursue stories that illuminate our shared humanity. I am ready to bring my skills, cultural empathy, and unwavering dedication to the newsrooms of Riyadh—and together with fellow journalists across Saudi Arabia—help build a future where media empowers every citizen.</w:t>
      </w:r>
    </w:p>
    <w:p>
      <w:pPr>
        <w:pStyle w:val="BodyText"/>
      </w:pPr>
      <w:r>
        <w:t xml:space="preserve">Thank you for considering my application. I eagerly await the opportunity to contribute my perspective and passion to journalism in Riyadh,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Riyadh, Saudi Arabia</dc:title>
  <dc:creator/>
  <dc:language>en</dc:language>
  <cp:keywords/>
  <dcterms:created xsi:type="dcterms:W3CDTF">2026-07-23T02:00:01Z</dcterms:created>
  <dcterms:modified xsi:type="dcterms:W3CDTF">2026-07-23T02:00:01Z</dcterms:modified>
</cp:coreProperties>
</file>

<file path=docProps/custom.xml><?xml version="1.0" encoding="utf-8"?>
<Properties xmlns="http://schemas.openxmlformats.org/officeDocument/2006/custom-properties" xmlns:vt="http://schemas.openxmlformats.org/officeDocument/2006/docPropsVTypes"/>
</file>